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3268"/>
        <w:gridCol w:w="1710"/>
        <w:gridCol w:w="2832"/>
      </w:tblGrid>
      <w:tr w:rsidR="005B06D5" w:rsidRPr="003F1E5A" w14:paraId="423DB6B4" w14:textId="77777777" w:rsidTr="0FD74370">
        <w:tc>
          <w:tcPr>
            <w:tcW w:w="9561" w:type="dxa"/>
            <w:gridSpan w:val="4"/>
            <w:shd w:val="clear" w:color="auto" w:fill="D9D9D9" w:themeFill="background1" w:themeFillShade="D9"/>
          </w:tcPr>
          <w:p w14:paraId="690364C5" w14:textId="7331CAD8" w:rsidR="005B06D5" w:rsidRPr="003F1E5A" w:rsidRDefault="005B06D5" w:rsidP="0CA7767A">
            <w:pPr>
              <w:pStyle w:val="Heading1"/>
              <w:spacing w:after="120"/>
              <w:rPr>
                <w:rFonts w:ascii="Segoe UI Light" w:eastAsia="Segoe UI Light" w:hAnsi="Segoe UI Light" w:cs="Segoe UI Light"/>
                <w:sz w:val="44"/>
                <w:szCs w:val="44"/>
              </w:rPr>
            </w:pPr>
          </w:p>
        </w:tc>
      </w:tr>
      <w:tr w:rsidR="005B06D5" w:rsidRPr="003F1E5A" w14:paraId="4A7EEC2B" w14:textId="77777777" w:rsidTr="0FD74370">
        <w:trPr>
          <w:trHeight w:val="561"/>
        </w:trPr>
        <w:tc>
          <w:tcPr>
            <w:tcW w:w="1751" w:type="dxa"/>
          </w:tcPr>
          <w:p w14:paraId="5496E8C3" w14:textId="77777777" w:rsidR="005B06D5" w:rsidRPr="003F1E5A" w:rsidRDefault="005B06D5" w:rsidP="00F60DDF">
            <w:pPr>
              <w:tabs>
                <w:tab w:val="clear" w:pos="720"/>
              </w:tabs>
              <w:spacing w:line="276" w:lineRule="auto"/>
              <w:ind w:left="0" w:firstLine="0"/>
              <w:outlineLvl w:val="0"/>
              <w:rPr>
                <w:rFonts w:ascii="Segoe UI Light" w:hAnsi="Segoe UI Light" w:cs="Segoe UI Light"/>
                <w:b/>
                <w:szCs w:val="22"/>
              </w:rPr>
            </w:pPr>
            <w:r w:rsidRPr="003F1E5A">
              <w:rPr>
                <w:rFonts w:ascii="Segoe UI Light" w:hAnsi="Segoe UI Light" w:cs="Segoe UI Light"/>
                <w:b/>
                <w:szCs w:val="22"/>
              </w:rPr>
              <w:t>Role title</w:t>
            </w:r>
          </w:p>
        </w:tc>
        <w:tc>
          <w:tcPr>
            <w:tcW w:w="3268" w:type="dxa"/>
          </w:tcPr>
          <w:p w14:paraId="430F40E8" w14:textId="77777777" w:rsidR="00C75AC2" w:rsidRPr="00626C9F" w:rsidRDefault="00C75AC2" w:rsidP="00C75AC2">
            <w:pPr>
              <w:spacing w:line="276" w:lineRule="auto"/>
              <w:ind w:left="0" w:firstLine="0"/>
              <w:rPr>
                <w:rFonts w:ascii="Segoe UI Light" w:eastAsia="Segoe UI Light" w:hAnsi="Segoe UI Light" w:cs="Segoe UI Light"/>
                <w:color w:val="000000" w:themeColor="text1"/>
                <w:lang w:val="en-GB"/>
              </w:rPr>
            </w:pPr>
            <w:r w:rsidRPr="00626C9F">
              <w:rPr>
                <w:rFonts w:ascii="Segoe UI Light" w:eastAsia="Segoe UI Light" w:hAnsi="Segoe UI Light" w:cs="Segoe UI Light"/>
                <w:color w:val="000000" w:themeColor="text1"/>
                <w:lang w:val="en-GB"/>
              </w:rPr>
              <w:t>GSOC Threat Intelligence &amp; Adversary Emulation Manager</w:t>
            </w:r>
          </w:p>
          <w:p w14:paraId="27D68488" w14:textId="583FA8C5" w:rsidR="3BB3E837" w:rsidRPr="003F1E5A" w:rsidRDefault="3BB3E837" w:rsidP="0CA7767A">
            <w:pPr>
              <w:spacing w:line="276" w:lineRule="auto"/>
              <w:ind w:left="0" w:firstLine="0"/>
              <w:rPr>
                <w:rFonts w:ascii="Segoe UI Light" w:eastAsia="Segoe UI Light" w:hAnsi="Segoe UI Light" w:cs="Segoe UI Light"/>
                <w:color w:val="000000" w:themeColor="text1"/>
              </w:rPr>
            </w:pPr>
          </w:p>
        </w:tc>
        <w:tc>
          <w:tcPr>
            <w:tcW w:w="1710" w:type="dxa"/>
          </w:tcPr>
          <w:p w14:paraId="2560C58E" w14:textId="77777777" w:rsidR="005B06D5" w:rsidRPr="003F1E5A" w:rsidRDefault="005B06D5" w:rsidP="004F6FBB">
            <w:pPr>
              <w:tabs>
                <w:tab w:val="clear" w:pos="720"/>
              </w:tabs>
              <w:spacing w:line="276" w:lineRule="auto"/>
              <w:ind w:left="0" w:hanging="17"/>
              <w:outlineLvl w:val="0"/>
              <w:rPr>
                <w:rFonts w:ascii="Segoe UI Light" w:hAnsi="Segoe UI Light" w:cs="Segoe UI Light"/>
                <w:b/>
                <w:szCs w:val="22"/>
              </w:rPr>
            </w:pPr>
            <w:r w:rsidRPr="003F1E5A">
              <w:rPr>
                <w:rFonts w:ascii="Segoe UI Light" w:hAnsi="Segoe UI Light" w:cs="Segoe UI Light"/>
                <w:b/>
                <w:szCs w:val="22"/>
              </w:rPr>
              <w:t>Salary Range</w:t>
            </w:r>
          </w:p>
        </w:tc>
        <w:tc>
          <w:tcPr>
            <w:tcW w:w="2832" w:type="dxa"/>
          </w:tcPr>
          <w:p w14:paraId="0C87A2D8" w14:textId="0E9AF6F9" w:rsidR="004D5725" w:rsidRPr="003F1E5A" w:rsidRDefault="0069545D" w:rsidP="3BB3E837">
            <w:pPr>
              <w:tabs>
                <w:tab w:val="clear" w:pos="720"/>
              </w:tabs>
              <w:spacing w:line="276" w:lineRule="auto"/>
              <w:ind w:left="0" w:firstLine="0"/>
              <w:outlineLvl w:val="0"/>
              <w:rPr>
                <w:rFonts w:ascii="Segoe UI Light" w:hAnsi="Segoe UI Light" w:cs="Segoe UI Light"/>
                <w:color w:val="000000" w:themeColor="text1"/>
              </w:rPr>
            </w:pPr>
            <w:r>
              <w:rPr>
                <w:rFonts w:ascii="Segoe UI Light" w:hAnsi="Segoe UI Light" w:cs="Segoe UI Light"/>
                <w:color w:val="000000" w:themeColor="text1"/>
              </w:rPr>
              <w:t>£51,595 - £60,700</w:t>
            </w:r>
          </w:p>
        </w:tc>
      </w:tr>
      <w:tr w:rsidR="005B06D5" w:rsidRPr="003F1E5A" w14:paraId="2E55EFC7" w14:textId="77777777" w:rsidTr="0FD74370">
        <w:trPr>
          <w:trHeight w:val="480"/>
        </w:trPr>
        <w:tc>
          <w:tcPr>
            <w:tcW w:w="1751" w:type="dxa"/>
          </w:tcPr>
          <w:p w14:paraId="02371434" w14:textId="77777777" w:rsidR="005B06D5" w:rsidRPr="003F1E5A" w:rsidRDefault="005B06D5" w:rsidP="00F60DDF">
            <w:pPr>
              <w:tabs>
                <w:tab w:val="clear" w:pos="720"/>
              </w:tabs>
              <w:spacing w:line="276" w:lineRule="auto"/>
              <w:ind w:left="0" w:firstLine="0"/>
              <w:outlineLvl w:val="0"/>
              <w:rPr>
                <w:rFonts w:ascii="Segoe UI Light" w:hAnsi="Segoe UI Light" w:cs="Segoe UI Light"/>
                <w:b/>
                <w:szCs w:val="22"/>
              </w:rPr>
            </w:pPr>
            <w:r w:rsidRPr="003F1E5A">
              <w:rPr>
                <w:rFonts w:ascii="Segoe UI Light" w:hAnsi="Segoe UI Light" w:cs="Segoe UI Light"/>
                <w:b/>
                <w:szCs w:val="22"/>
              </w:rPr>
              <w:t>Function</w:t>
            </w:r>
          </w:p>
        </w:tc>
        <w:tc>
          <w:tcPr>
            <w:tcW w:w="3268" w:type="dxa"/>
          </w:tcPr>
          <w:p w14:paraId="4D57D7F0" w14:textId="2F00E29D" w:rsidR="00F36C38" w:rsidRPr="003F1E5A" w:rsidRDefault="00CD7E22" w:rsidP="3BB3E837">
            <w:pPr>
              <w:spacing w:line="276" w:lineRule="auto"/>
              <w:ind w:left="0" w:firstLine="0"/>
              <w:outlineLvl w:val="0"/>
              <w:rPr>
                <w:rFonts w:ascii="Segoe UI Light" w:hAnsi="Segoe UI Light" w:cs="Segoe UI Light"/>
              </w:rPr>
            </w:pPr>
            <w:r w:rsidRPr="003F1E5A">
              <w:rPr>
                <w:rFonts w:ascii="Segoe UI Light" w:hAnsi="Segoe UI Light" w:cs="Segoe UI Light"/>
              </w:rPr>
              <w:t xml:space="preserve">Chief Operating Officer </w:t>
            </w:r>
          </w:p>
        </w:tc>
        <w:tc>
          <w:tcPr>
            <w:tcW w:w="1710" w:type="dxa"/>
          </w:tcPr>
          <w:p w14:paraId="3E03EA61" w14:textId="77777777" w:rsidR="005B06D5" w:rsidRPr="003F1E5A" w:rsidRDefault="005B06D5" w:rsidP="00F60DDF">
            <w:pPr>
              <w:tabs>
                <w:tab w:val="clear" w:pos="720"/>
              </w:tabs>
              <w:spacing w:line="276" w:lineRule="auto"/>
              <w:ind w:left="0" w:hanging="17"/>
              <w:outlineLvl w:val="0"/>
              <w:rPr>
                <w:rFonts w:ascii="Segoe UI Light" w:hAnsi="Segoe UI Light" w:cs="Segoe UI Light"/>
                <w:b/>
                <w:szCs w:val="22"/>
              </w:rPr>
            </w:pPr>
            <w:r w:rsidRPr="003F1E5A">
              <w:rPr>
                <w:rFonts w:ascii="Segoe UI Light" w:hAnsi="Segoe UI Light" w:cs="Segoe UI Light"/>
                <w:b/>
                <w:szCs w:val="22"/>
              </w:rPr>
              <w:t>Role Level Range</w:t>
            </w:r>
          </w:p>
        </w:tc>
        <w:tc>
          <w:tcPr>
            <w:tcW w:w="2832" w:type="dxa"/>
          </w:tcPr>
          <w:p w14:paraId="37435D10" w14:textId="7A60C064" w:rsidR="005B06D5" w:rsidRPr="003F1E5A" w:rsidRDefault="00320B3F" w:rsidP="3BB3E837">
            <w:pPr>
              <w:tabs>
                <w:tab w:val="clear" w:pos="720"/>
              </w:tabs>
              <w:spacing w:line="276" w:lineRule="auto"/>
              <w:outlineLvl w:val="0"/>
              <w:rPr>
                <w:rFonts w:ascii="Segoe UI Light" w:hAnsi="Segoe UI Light" w:cs="Segoe UI Light"/>
                <w:color w:val="000000" w:themeColor="text1"/>
              </w:rPr>
            </w:pPr>
            <w:r w:rsidRPr="003F1E5A">
              <w:rPr>
                <w:rFonts w:ascii="Segoe UI Light" w:hAnsi="Segoe UI Light" w:cs="Segoe UI Light"/>
                <w:color w:val="000000" w:themeColor="text1"/>
              </w:rPr>
              <w:t>6-7</w:t>
            </w:r>
          </w:p>
        </w:tc>
      </w:tr>
      <w:tr w:rsidR="005B06D5" w:rsidRPr="003F1E5A" w14:paraId="0D1B5D47" w14:textId="77777777" w:rsidTr="0FD74370">
        <w:tc>
          <w:tcPr>
            <w:tcW w:w="1751" w:type="dxa"/>
          </w:tcPr>
          <w:p w14:paraId="31DC6B47" w14:textId="77777777" w:rsidR="005B06D5" w:rsidRPr="003F1E5A" w:rsidRDefault="005B06D5" w:rsidP="00F60DDF">
            <w:pPr>
              <w:tabs>
                <w:tab w:val="clear" w:pos="720"/>
              </w:tabs>
              <w:spacing w:line="276" w:lineRule="auto"/>
              <w:ind w:left="0" w:firstLine="0"/>
              <w:outlineLvl w:val="0"/>
              <w:rPr>
                <w:rFonts w:ascii="Segoe UI Light" w:hAnsi="Segoe UI Light" w:cs="Segoe UI Light"/>
                <w:b/>
                <w:szCs w:val="22"/>
              </w:rPr>
            </w:pPr>
            <w:r w:rsidRPr="003F1E5A">
              <w:rPr>
                <w:rFonts w:ascii="Segoe UI Light" w:hAnsi="Segoe UI Light" w:cs="Segoe UI Light"/>
                <w:b/>
                <w:szCs w:val="22"/>
              </w:rPr>
              <w:t>Base Location</w:t>
            </w:r>
          </w:p>
        </w:tc>
        <w:tc>
          <w:tcPr>
            <w:tcW w:w="3268" w:type="dxa"/>
          </w:tcPr>
          <w:p w14:paraId="7EACB649" w14:textId="77777777" w:rsidR="00DD6E2B" w:rsidRPr="003F1E5A" w:rsidRDefault="00DD6E2B" w:rsidP="00DD6E2B">
            <w:pPr>
              <w:ind w:left="0" w:firstLine="0"/>
              <w:outlineLvl w:val="0"/>
              <w:rPr>
                <w:rFonts w:ascii="Segoe UI Light" w:hAnsi="Segoe UI Light" w:cs="Segoe UI Light"/>
                <w:szCs w:val="22"/>
              </w:rPr>
            </w:pPr>
            <w:r w:rsidRPr="003F1E5A">
              <w:rPr>
                <w:rFonts w:ascii="Segoe UI Light" w:hAnsi="Segoe UI Light" w:cs="Segoe UI Light"/>
              </w:rPr>
              <w:t>Flexible – Herdus House, West Cumbria, Hinton House, Warrington; London or Harwell, Oxfordshire</w:t>
            </w:r>
          </w:p>
          <w:p w14:paraId="700C4F4B" w14:textId="42DA09B4" w:rsidR="005B06D5" w:rsidRPr="003F1E5A" w:rsidRDefault="00DD6E2B" w:rsidP="00DD6E2B">
            <w:pPr>
              <w:ind w:left="0" w:firstLine="0"/>
              <w:outlineLvl w:val="0"/>
              <w:rPr>
                <w:rFonts w:ascii="Segoe UI Light" w:hAnsi="Segoe UI Light" w:cs="Segoe UI Light"/>
                <w:szCs w:val="22"/>
              </w:rPr>
            </w:pPr>
            <w:r w:rsidRPr="003F1E5A">
              <w:rPr>
                <w:rFonts w:ascii="Segoe UI Light" w:hAnsi="Segoe UI Light" w:cs="Segoe UI Light"/>
              </w:rPr>
              <w:t xml:space="preserve">Hybrid working </w:t>
            </w:r>
            <w:proofErr w:type="gramStart"/>
            <w:r w:rsidRPr="003F1E5A">
              <w:rPr>
                <w:rFonts w:ascii="Segoe UI Light" w:hAnsi="Segoe UI Light" w:cs="Segoe UI Light"/>
              </w:rPr>
              <w:t>available</w:t>
            </w:r>
            <w:proofErr w:type="gramEnd"/>
            <w:r w:rsidRPr="003F1E5A">
              <w:rPr>
                <w:rFonts w:ascii="Segoe UI Light" w:hAnsi="Segoe UI Light" w:cs="Segoe UI Light"/>
              </w:rPr>
              <w:t xml:space="preserve"> with 40% of time in an NDA office</w:t>
            </w:r>
          </w:p>
        </w:tc>
        <w:tc>
          <w:tcPr>
            <w:tcW w:w="1710" w:type="dxa"/>
          </w:tcPr>
          <w:p w14:paraId="234ADB8C" w14:textId="77777777" w:rsidR="005B06D5" w:rsidRPr="003F1E5A" w:rsidRDefault="005B06D5" w:rsidP="00F60DDF">
            <w:pPr>
              <w:tabs>
                <w:tab w:val="clear" w:pos="720"/>
              </w:tabs>
              <w:spacing w:line="276" w:lineRule="auto"/>
              <w:ind w:left="0" w:hanging="17"/>
              <w:outlineLvl w:val="0"/>
              <w:rPr>
                <w:rFonts w:ascii="Segoe UI Light" w:hAnsi="Segoe UI Light" w:cs="Segoe UI Light"/>
                <w:b/>
                <w:szCs w:val="22"/>
              </w:rPr>
            </w:pPr>
            <w:r w:rsidRPr="003F1E5A">
              <w:rPr>
                <w:rFonts w:ascii="Segoe UI Light" w:hAnsi="Segoe UI Light" w:cs="Segoe UI Light"/>
                <w:b/>
                <w:szCs w:val="22"/>
              </w:rPr>
              <w:t>Role Type</w:t>
            </w:r>
          </w:p>
        </w:tc>
        <w:tc>
          <w:tcPr>
            <w:tcW w:w="2832" w:type="dxa"/>
          </w:tcPr>
          <w:p w14:paraId="553FD6AC" w14:textId="7ACA6506" w:rsidR="00F36C38" w:rsidRPr="003F1E5A" w:rsidRDefault="00E34354" w:rsidP="0CA7767A">
            <w:pPr>
              <w:tabs>
                <w:tab w:val="clear" w:pos="720"/>
              </w:tabs>
              <w:spacing w:line="276" w:lineRule="auto"/>
              <w:ind w:left="34" w:firstLine="26"/>
              <w:outlineLvl w:val="0"/>
              <w:rPr>
                <w:rFonts w:ascii="Segoe UI Light" w:hAnsi="Segoe UI Light" w:cs="Segoe UI Light"/>
                <w:color w:val="000000" w:themeColor="text1"/>
              </w:rPr>
            </w:pPr>
            <w:r w:rsidRPr="003F1E5A">
              <w:rPr>
                <w:rFonts w:ascii="Segoe UI Light" w:hAnsi="Segoe UI Light" w:cs="Segoe UI Light"/>
                <w:color w:val="000000" w:themeColor="text1"/>
                <w:szCs w:val="22"/>
              </w:rPr>
              <w:t>Permanent, (inc</w:t>
            </w:r>
            <w:r w:rsidR="00EF16A8">
              <w:rPr>
                <w:rFonts w:ascii="Segoe UI Light" w:hAnsi="Segoe UI Light" w:cs="Segoe UI Light"/>
                <w:color w:val="000000" w:themeColor="text1"/>
                <w:szCs w:val="22"/>
              </w:rPr>
              <w:t xml:space="preserve"> </w:t>
            </w:r>
            <w:r w:rsidRPr="003F1E5A">
              <w:rPr>
                <w:rFonts w:ascii="Segoe UI Light" w:hAnsi="Segoe UI Light" w:cs="Segoe UI Light"/>
                <w:color w:val="000000" w:themeColor="text1"/>
                <w:szCs w:val="22"/>
              </w:rPr>
              <w:t>on call Rota inclusion)</w:t>
            </w:r>
          </w:p>
        </w:tc>
      </w:tr>
      <w:tr w:rsidR="005B06D5" w:rsidRPr="003F1E5A" w14:paraId="1D713C23" w14:textId="77777777" w:rsidTr="0FD74370">
        <w:tc>
          <w:tcPr>
            <w:tcW w:w="1751" w:type="dxa"/>
          </w:tcPr>
          <w:p w14:paraId="6DD629A2" w14:textId="77777777" w:rsidR="005B06D5" w:rsidRPr="003F1E5A" w:rsidRDefault="005B06D5" w:rsidP="00F60DDF">
            <w:pPr>
              <w:tabs>
                <w:tab w:val="clear" w:pos="720"/>
              </w:tabs>
              <w:spacing w:line="276" w:lineRule="auto"/>
              <w:ind w:left="0" w:firstLine="0"/>
              <w:outlineLvl w:val="0"/>
              <w:rPr>
                <w:rFonts w:ascii="Segoe UI Light" w:hAnsi="Segoe UI Light" w:cs="Segoe UI Light"/>
                <w:b/>
                <w:szCs w:val="22"/>
              </w:rPr>
            </w:pPr>
            <w:r w:rsidRPr="003F1E5A">
              <w:rPr>
                <w:rFonts w:ascii="Segoe UI Light" w:hAnsi="Segoe UI Light" w:cs="Segoe UI Light"/>
                <w:b/>
                <w:szCs w:val="22"/>
              </w:rPr>
              <w:t xml:space="preserve">Reports to </w:t>
            </w:r>
          </w:p>
        </w:tc>
        <w:tc>
          <w:tcPr>
            <w:tcW w:w="3268" w:type="dxa"/>
          </w:tcPr>
          <w:p w14:paraId="2A11D2D9" w14:textId="77777777" w:rsidR="001B210B" w:rsidRPr="003F1E5A" w:rsidRDefault="001B210B" w:rsidP="001B210B">
            <w:pPr>
              <w:tabs>
                <w:tab w:val="clear" w:pos="720"/>
              </w:tabs>
              <w:ind w:left="0" w:firstLine="0"/>
              <w:outlineLvl w:val="0"/>
              <w:rPr>
                <w:rFonts w:ascii="Segoe UI Light" w:hAnsi="Segoe UI Light" w:cs="Segoe UI Light"/>
                <w:lang w:val="en-GB"/>
              </w:rPr>
            </w:pPr>
            <w:r w:rsidRPr="003F1E5A">
              <w:rPr>
                <w:rFonts w:ascii="Segoe UI Light" w:hAnsi="Segoe UI Light" w:cs="Segoe UI Light"/>
                <w:lang w:val="en-GB"/>
              </w:rPr>
              <w:t>Head of Group Cyber Security Operations</w:t>
            </w:r>
          </w:p>
          <w:p w14:paraId="6DA38874" w14:textId="6CC1BAE1" w:rsidR="00F36C38" w:rsidRPr="003F1E5A" w:rsidRDefault="00F36C38" w:rsidP="3BB3E837">
            <w:pPr>
              <w:tabs>
                <w:tab w:val="clear" w:pos="720"/>
              </w:tabs>
              <w:ind w:left="0" w:firstLine="0"/>
              <w:outlineLvl w:val="0"/>
              <w:rPr>
                <w:rFonts w:ascii="Segoe UI Light" w:hAnsi="Segoe UI Light" w:cs="Segoe UI Light"/>
              </w:rPr>
            </w:pPr>
          </w:p>
        </w:tc>
        <w:tc>
          <w:tcPr>
            <w:tcW w:w="1710" w:type="dxa"/>
          </w:tcPr>
          <w:p w14:paraId="35B6CE2A" w14:textId="77777777" w:rsidR="005B06D5" w:rsidRPr="003F1E5A" w:rsidRDefault="005B06D5" w:rsidP="00F60DDF">
            <w:pPr>
              <w:tabs>
                <w:tab w:val="clear" w:pos="720"/>
              </w:tabs>
              <w:spacing w:line="276" w:lineRule="auto"/>
              <w:ind w:left="0" w:hanging="17"/>
              <w:outlineLvl w:val="0"/>
              <w:rPr>
                <w:rFonts w:ascii="Segoe UI Light" w:hAnsi="Segoe UI Light" w:cs="Segoe UI Light"/>
                <w:b/>
                <w:szCs w:val="22"/>
              </w:rPr>
            </w:pPr>
            <w:r w:rsidRPr="003F1E5A">
              <w:rPr>
                <w:rFonts w:ascii="Segoe UI Light" w:hAnsi="Segoe UI Light" w:cs="Segoe UI Light"/>
                <w:b/>
                <w:szCs w:val="22"/>
              </w:rPr>
              <w:t>Closing Date</w:t>
            </w:r>
          </w:p>
        </w:tc>
        <w:tc>
          <w:tcPr>
            <w:tcW w:w="2832" w:type="dxa"/>
          </w:tcPr>
          <w:p w14:paraId="410FFD32" w14:textId="45A264E6" w:rsidR="005B06D5" w:rsidRPr="003F1E5A" w:rsidRDefault="0069545D" w:rsidP="3BB3E837">
            <w:pPr>
              <w:tabs>
                <w:tab w:val="clear" w:pos="720"/>
              </w:tabs>
              <w:spacing w:line="276" w:lineRule="auto"/>
              <w:ind w:left="-1" w:firstLine="1"/>
              <w:outlineLvl w:val="0"/>
              <w:rPr>
                <w:rFonts w:ascii="Segoe UI Light" w:hAnsi="Segoe UI Light" w:cs="Segoe UI Light"/>
                <w:color w:val="000000" w:themeColor="text1"/>
              </w:rPr>
            </w:pPr>
            <w:r>
              <w:rPr>
                <w:rFonts w:ascii="Segoe UI Light" w:hAnsi="Segoe UI Light" w:cs="Segoe UI Light"/>
                <w:color w:val="000000" w:themeColor="text1"/>
              </w:rPr>
              <w:t>6</w:t>
            </w:r>
            <w:r w:rsidRPr="0069545D">
              <w:rPr>
                <w:rFonts w:ascii="Segoe UI Light" w:hAnsi="Segoe UI Light" w:cs="Segoe UI Light"/>
                <w:color w:val="000000" w:themeColor="text1"/>
                <w:vertAlign w:val="superscript"/>
              </w:rPr>
              <w:t>th</w:t>
            </w:r>
            <w:r>
              <w:rPr>
                <w:rFonts w:ascii="Segoe UI Light" w:hAnsi="Segoe UI Light" w:cs="Segoe UI Light"/>
                <w:color w:val="000000" w:themeColor="text1"/>
              </w:rPr>
              <w:t xml:space="preserve"> August 2026</w:t>
            </w:r>
          </w:p>
        </w:tc>
      </w:tr>
      <w:tr w:rsidR="005B06D5" w:rsidRPr="003F1E5A" w14:paraId="77A16F24" w14:textId="77777777" w:rsidTr="0FD74370">
        <w:trPr>
          <w:trHeight w:val="841"/>
        </w:trPr>
        <w:tc>
          <w:tcPr>
            <w:tcW w:w="9561" w:type="dxa"/>
            <w:gridSpan w:val="4"/>
          </w:tcPr>
          <w:p w14:paraId="6C9DEE40" w14:textId="67414758" w:rsidR="00380A28" w:rsidRPr="003F1E5A" w:rsidRDefault="4DE36B98" w:rsidP="3BB3E837">
            <w:pPr>
              <w:outlineLvl w:val="0"/>
              <w:rPr>
                <w:rFonts w:ascii="Segoe UI Light" w:eastAsia="Segoe UI Light" w:hAnsi="Segoe UI Light" w:cs="Segoe UI Light"/>
                <w:b/>
                <w:bCs/>
                <w:color w:val="000000" w:themeColor="text1"/>
              </w:rPr>
            </w:pPr>
            <w:r w:rsidRPr="003F1E5A">
              <w:rPr>
                <w:rFonts w:ascii="Segoe UI Light" w:eastAsia="Segoe UI Light" w:hAnsi="Segoe UI Light" w:cs="Segoe UI Light"/>
                <w:b/>
                <w:bCs/>
                <w:color w:val="000000" w:themeColor="text1"/>
              </w:rPr>
              <w:t xml:space="preserve">The opportunity and your impact </w:t>
            </w:r>
          </w:p>
          <w:p w14:paraId="4401CAD9" w14:textId="7FD1B5D7" w:rsidR="001B210B" w:rsidRPr="003F1E5A" w:rsidRDefault="001B210B" w:rsidP="001B210B">
            <w:pPr>
              <w:ind w:left="0" w:firstLine="0"/>
              <w:rPr>
                <w:rFonts w:ascii="Segoe UI Light" w:eastAsia="Segoe UI" w:hAnsi="Segoe UI Light" w:cs="Segoe UI Light"/>
              </w:rPr>
            </w:pPr>
            <w:r w:rsidRPr="003F1E5A">
              <w:rPr>
                <w:rFonts w:ascii="Segoe UI Light" w:eastAsia="Segoe UI" w:hAnsi="Segoe UI Light" w:cs="Segoe UI Light"/>
              </w:rPr>
              <w:t xml:space="preserve">Reporting to the Head </w:t>
            </w:r>
            <w:proofErr w:type="gramStart"/>
            <w:r w:rsidR="002C11F5" w:rsidRPr="003F1E5A">
              <w:rPr>
                <w:rFonts w:ascii="Segoe UI Light" w:eastAsia="Segoe UI" w:hAnsi="Segoe UI Light" w:cs="Segoe UI Light"/>
              </w:rPr>
              <w:t>of</w:t>
            </w:r>
            <w:r w:rsidR="002C11F5">
              <w:rPr>
                <w:rFonts w:ascii="Segoe UI Light" w:eastAsia="Segoe UI" w:hAnsi="Segoe UI Light" w:cs="Segoe UI Light"/>
              </w:rPr>
              <w:t xml:space="preserve"> </w:t>
            </w:r>
            <w:r w:rsidR="00811EDF">
              <w:rPr>
                <w:rFonts w:ascii="Segoe UI Light" w:eastAsia="Segoe UI" w:hAnsi="Segoe UI Light" w:cs="Segoe UI Light"/>
              </w:rPr>
              <w:t>Group</w:t>
            </w:r>
            <w:proofErr w:type="gramEnd"/>
            <w:r w:rsidR="00811EDF">
              <w:rPr>
                <w:rFonts w:ascii="Segoe UI Light" w:eastAsia="Segoe UI" w:hAnsi="Segoe UI Light" w:cs="Segoe UI Light"/>
              </w:rPr>
              <w:t xml:space="preserve"> </w:t>
            </w:r>
            <w:r w:rsidRPr="003F1E5A">
              <w:rPr>
                <w:rFonts w:ascii="Segoe UI Light" w:eastAsia="Segoe UI" w:hAnsi="Segoe UI Light" w:cs="Segoe UI Light"/>
              </w:rPr>
              <w:t>Cyber Security Operations, this role is responsible for leading and developing Cyber Threat Intelligence (CTI), Adversary Emulation and Purple Teaming capabilities across the NDA Group.</w:t>
            </w:r>
          </w:p>
          <w:p w14:paraId="13CFAF4A" w14:textId="77777777" w:rsidR="001B210B" w:rsidRPr="003F1E5A" w:rsidRDefault="001B210B" w:rsidP="001B210B">
            <w:pPr>
              <w:ind w:left="0" w:firstLine="0"/>
              <w:rPr>
                <w:rFonts w:ascii="Segoe UI Light" w:eastAsia="Segoe UI" w:hAnsi="Segoe UI Light" w:cs="Segoe UI Light"/>
              </w:rPr>
            </w:pPr>
            <w:r w:rsidRPr="003F1E5A">
              <w:rPr>
                <w:rFonts w:ascii="Segoe UI Light" w:eastAsia="Segoe UI" w:hAnsi="Segoe UI Light" w:cs="Segoe UI Light"/>
              </w:rPr>
              <w:t>The role provides strategic and operational leadership for intelligence-led security operations, ensuring threat intelligence is effectively embedded into GSOC detection, response, and risk management activities.</w:t>
            </w:r>
          </w:p>
          <w:p w14:paraId="21847629" w14:textId="27FA2690" w:rsidR="001B210B" w:rsidRPr="003F1E5A" w:rsidRDefault="001B210B" w:rsidP="001B210B">
            <w:pPr>
              <w:ind w:left="0" w:firstLine="0"/>
              <w:rPr>
                <w:rFonts w:ascii="Segoe UI Light" w:eastAsia="Segoe UI" w:hAnsi="Segoe UI Light" w:cs="Segoe UI Light"/>
              </w:rPr>
            </w:pPr>
            <w:r w:rsidRPr="003F1E5A">
              <w:rPr>
                <w:rFonts w:ascii="Segoe UI Light" w:eastAsia="Segoe UI" w:hAnsi="Segoe UI Light" w:cs="Segoe UI Light"/>
              </w:rPr>
              <w:t>You will work closely with GSOC teams, Operating Companies, and wider cyber security functions (including risk, architecture and assurance) to ensure intelligence-driven decision making, improved detection capability, and validated control effectiveness across the organisation</w:t>
            </w:r>
            <w:r w:rsidR="00537CB3">
              <w:rPr>
                <w:rFonts w:ascii="Segoe UI Light" w:eastAsia="Segoe UI" w:hAnsi="Segoe UI Light" w:cs="Segoe UI Light"/>
              </w:rPr>
              <w:t>s</w:t>
            </w:r>
            <w:r w:rsidRPr="003F1E5A">
              <w:rPr>
                <w:rFonts w:ascii="Segoe UI Light" w:eastAsia="Segoe UI" w:hAnsi="Segoe UI Light" w:cs="Segoe UI Light"/>
              </w:rPr>
              <w:t>.</w:t>
            </w:r>
          </w:p>
          <w:p w14:paraId="71B5D949" w14:textId="2819801E" w:rsidR="001B210B" w:rsidRPr="003F1E5A" w:rsidRDefault="001B210B" w:rsidP="001B210B">
            <w:pPr>
              <w:ind w:left="0" w:firstLine="0"/>
              <w:rPr>
                <w:rFonts w:ascii="Segoe UI Light" w:eastAsia="Segoe UI" w:hAnsi="Segoe UI Light" w:cs="Segoe UI Light"/>
              </w:rPr>
            </w:pPr>
            <w:r w:rsidRPr="003F1E5A">
              <w:rPr>
                <w:rFonts w:ascii="Segoe UI Light" w:eastAsia="Segoe UI" w:hAnsi="Segoe UI Light" w:cs="Segoe UI Light"/>
              </w:rPr>
              <w:t xml:space="preserve">This role also provides oversight of adversary </w:t>
            </w:r>
            <w:r w:rsidR="003F3903">
              <w:rPr>
                <w:rFonts w:ascii="Segoe UI Light" w:eastAsia="Segoe UI" w:hAnsi="Segoe UI Light" w:cs="Segoe UI Light"/>
              </w:rPr>
              <w:t>e</w:t>
            </w:r>
            <w:r w:rsidR="00537CB3">
              <w:rPr>
                <w:rFonts w:ascii="Segoe UI Light" w:eastAsia="Segoe UI" w:hAnsi="Segoe UI Light" w:cs="Segoe UI Light"/>
              </w:rPr>
              <w:t>mulation</w:t>
            </w:r>
            <w:r w:rsidRPr="003F1E5A">
              <w:rPr>
                <w:rFonts w:ascii="Segoe UI Light" w:eastAsia="Segoe UI" w:hAnsi="Segoe UI Light" w:cs="Segoe UI Light"/>
              </w:rPr>
              <w:t xml:space="preserve"> activities aligned to real-world threats, ensuring continuous validation and improvement of defensive capabilities across IT, OT</w:t>
            </w:r>
            <w:r w:rsidR="001D2A16" w:rsidRPr="003F1E5A">
              <w:rPr>
                <w:rFonts w:ascii="Segoe UI Light" w:eastAsia="Segoe UI" w:hAnsi="Segoe UI Light" w:cs="Segoe UI Light"/>
              </w:rPr>
              <w:t xml:space="preserve"> and cloud</w:t>
            </w:r>
            <w:r w:rsidRPr="003F1E5A">
              <w:rPr>
                <w:rFonts w:ascii="Segoe UI Light" w:eastAsia="Segoe UI" w:hAnsi="Segoe UI Light" w:cs="Segoe UI Light"/>
              </w:rPr>
              <w:t xml:space="preserve"> environments.</w:t>
            </w:r>
          </w:p>
          <w:p w14:paraId="60E4511A" w14:textId="77777777" w:rsidR="001B210B" w:rsidRPr="003F1E5A" w:rsidRDefault="001B210B" w:rsidP="00B809F2">
            <w:pPr>
              <w:spacing w:before="0"/>
              <w:outlineLvl w:val="0"/>
              <w:rPr>
                <w:rFonts w:ascii="Segoe UI Light" w:eastAsia="Segoe UI Light" w:hAnsi="Segoe UI Light" w:cs="Segoe UI Light"/>
                <w:b/>
                <w:bCs/>
                <w:color w:val="000000" w:themeColor="text1"/>
              </w:rPr>
            </w:pPr>
          </w:p>
          <w:p w14:paraId="140540E9" w14:textId="659FD3FA" w:rsidR="00380A28" w:rsidRPr="003F1E5A" w:rsidRDefault="4DE36B98" w:rsidP="00405C84">
            <w:pPr>
              <w:rPr>
                <w:rFonts w:ascii="Segoe UI Light" w:eastAsia="Segoe UI Light" w:hAnsi="Segoe UI Light" w:cs="Segoe UI Light"/>
                <w:b/>
                <w:bCs/>
                <w:color w:val="000000" w:themeColor="text1"/>
              </w:rPr>
            </w:pPr>
            <w:r w:rsidRPr="003F1E5A">
              <w:rPr>
                <w:rFonts w:ascii="Segoe UI Light" w:eastAsia="Segoe UI Light" w:hAnsi="Segoe UI Light" w:cs="Segoe UI Light"/>
                <w:b/>
                <w:bCs/>
                <w:color w:val="000000" w:themeColor="text1"/>
              </w:rPr>
              <w:t xml:space="preserve">What you’ll do  </w:t>
            </w:r>
          </w:p>
          <w:p w14:paraId="4F733A52" w14:textId="4FA2D248"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 xml:space="preserve">Lead and manage </w:t>
            </w:r>
            <w:r w:rsidR="00515F5D">
              <w:rPr>
                <w:rFonts w:ascii="Segoe UI Light" w:eastAsia="Segoe UI Light" w:hAnsi="Segoe UI Light" w:cs="Segoe UI Light"/>
                <w:color w:val="000000" w:themeColor="text1"/>
                <w:lang w:val="en-GB"/>
              </w:rPr>
              <w:t>c</w:t>
            </w:r>
            <w:r w:rsidRPr="003F1E5A">
              <w:rPr>
                <w:rFonts w:ascii="Segoe UI Light" w:eastAsia="Segoe UI Light" w:hAnsi="Segoe UI Light" w:cs="Segoe UI Light"/>
                <w:color w:val="000000" w:themeColor="text1"/>
                <w:lang w:val="en-GB"/>
              </w:rPr>
              <w:t xml:space="preserve">yber </w:t>
            </w:r>
            <w:r w:rsidR="00515F5D">
              <w:rPr>
                <w:rFonts w:ascii="Segoe UI Light" w:eastAsia="Segoe UI Light" w:hAnsi="Segoe UI Light" w:cs="Segoe UI Light"/>
                <w:color w:val="000000" w:themeColor="text1"/>
                <w:lang w:val="en-GB"/>
              </w:rPr>
              <w:t>t</w:t>
            </w:r>
            <w:r w:rsidRPr="003F1E5A">
              <w:rPr>
                <w:rFonts w:ascii="Segoe UI Light" w:eastAsia="Segoe UI Light" w:hAnsi="Segoe UI Light" w:cs="Segoe UI Light"/>
                <w:color w:val="000000" w:themeColor="text1"/>
                <w:lang w:val="en-GB"/>
              </w:rPr>
              <w:t xml:space="preserve">hreat Intelligence, </w:t>
            </w:r>
            <w:r w:rsidR="00515F5D">
              <w:rPr>
                <w:rFonts w:ascii="Segoe UI Light" w:eastAsia="Segoe UI Light" w:hAnsi="Segoe UI Light" w:cs="Segoe UI Light"/>
                <w:color w:val="000000" w:themeColor="text1"/>
                <w:lang w:val="en-GB"/>
              </w:rPr>
              <w:t>a</w:t>
            </w:r>
            <w:r w:rsidRPr="003F1E5A">
              <w:rPr>
                <w:rFonts w:ascii="Segoe UI Light" w:eastAsia="Segoe UI Light" w:hAnsi="Segoe UI Light" w:cs="Segoe UI Light"/>
                <w:color w:val="000000" w:themeColor="text1"/>
                <w:lang w:val="en-GB"/>
              </w:rPr>
              <w:t xml:space="preserve">dversary </w:t>
            </w:r>
            <w:r w:rsidR="00515F5D">
              <w:rPr>
                <w:rFonts w:ascii="Segoe UI Light" w:eastAsia="Segoe UI Light" w:hAnsi="Segoe UI Light" w:cs="Segoe UI Light"/>
                <w:color w:val="000000" w:themeColor="text1"/>
                <w:lang w:val="en-GB"/>
              </w:rPr>
              <w:t>e</w:t>
            </w:r>
            <w:r w:rsidRPr="003F1E5A">
              <w:rPr>
                <w:rFonts w:ascii="Segoe UI Light" w:eastAsia="Segoe UI Light" w:hAnsi="Segoe UI Light" w:cs="Segoe UI Light"/>
                <w:color w:val="000000" w:themeColor="text1"/>
                <w:lang w:val="en-GB"/>
              </w:rPr>
              <w:t xml:space="preserve">mulation and </w:t>
            </w:r>
            <w:r w:rsidR="00515F5D">
              <w:rPr>
                <w:rFonts w:ascii="Segoe UI Light" w:eastAsia="Segoe UI Light" w:hAnsi="Segoe UI Light" w:cs="Segoe UI Light"/>
                <w:color w:val="000000" w:themeColor="text1"/>
                <w:lang w:val="en-GB"/>
              </w:rPr>
              <w:t>p</w:t>
            </w:r>
            <w:r w:rsidRPr="003F1E5A">
              <w:rPr>
                <w:rFonts w:ascii="Segoe UI Light" w:eastAsia="Segoe UI Light" w:hAnsi="Segoe UI Light" w:cs="Segoe UI Light"/>
                <w:color w:val="000000" w:themeColor="text1"/>
                <w:lang w:val="en-GB"/>
              </w:rPr>
              <w:t xml:space="preserve">urple </w:t>
            </w:r>
            <w:r w:rsidR="00515F5D">
              <w:rPr>
                <w:rFonts w:ascii="Segoe UI Light" w:eastAsia="Segoe UI Light" w:hAnsi="Segoe UI Light" w:cs="Segoe UI Light"/>
                <w:color w:val="000000" w:themeColor="text1"/>
                <w:lang w:val="en-GB"/>
              </w:rPr>
              <w:t>t</w:t>
            </w:r>
            <w:r w:rsidRPr="003F1E5A">
              <w:rPr>
                <w:rFonts w:ascii="Segoe UI Light" w:eastAsia="Segoe UI Light" w:hAnsi="Segoe UI Light" w:cs="Segoe UI Light"/>
                <w:color w:val="000000" w:themeColor="text1"/>
                <w:lang w:val="en-GB"/>
              </w:rPr>
              <w:t>eaming capabilities across GSOC and the NDA Group</w:t>
            </w:r>
          </w:p>
          <w:p w14:paraId="129142F8"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lastRenderedPageBreak/>
              <w:t>Define and implement strategy for intelligence-led security operations and adversary simulation</w:t>
            </w:r>
          </w:p>
          <w:p w14:paraId="69C2DC23"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Ensure CTI is embedded into detection engineering, incident response, threat hunting and vulnerability prioritisation workflows</w:t>
            </w:r>
          </w:p>
          <w:p w14:paraId="738425D2"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Oversee the collection, analysis and dissemination of threat intelligence to support risk and incident management</w:t>
            </w:r>
          </w:p>
          <w:p w14:paraId="2FABD3D7" w14:textId="740CA4EF"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 xml:space="preserve">Lead adversary emulation and </w:t>
            </w:r>
            <w:r w:rsidR="00515F5D">
              <w:rPr>
                <w:rFonts w:ascii="Segoe UI Light" w:eastAsia="Segoe UI Light" w:hAnsi="Segoe UI Light" w:cs="Segoe UI Light"/>
                <w:color w:val="000000" w:themeColor="text1"/>
                <w:lang w:val="en-GB"/>
              </w:rPr>
              <w:t>p</w:t>
            </w:r>
            <w:r w:rsidRPr="003F1E5A">
              <w:rPr>
                <w:rFonts w:ascii="Segoe UI Light" w:eastAsia="Segoe UI Light" w:hAnsi="Segoe UI Light" w:cs="Segoe UI Light"/>
                <w:color w:val="000000" w:themeColor="text1"/>
                <w:lang w:val="en-GB"/>
              </w:rPr>
              <w:t xml:space="preserve">urple </w:t>
            </w:r>
            <w:r w:rsidR="00515F5D">
              <w:rPr>
                <w:rFonts w:ascii="Segoe UI Light" w:eastAsia="Segoe UI Light" w:hAnsi="Segoe UI Light" w:cs="Segoe UI Light"/>
                <w:color w:val="000000" w:themeColor="text1"/>
                <w:lang w:val="en-GB"/>
              </w:rPr>
              <w:t>t</w:t>
            </w:r>
            <w:r w:rsidRPr="003F1E5A">
              <w:rPr>
                <w:rFonts w:ascii="Segoe UI Light" w:eastAsia="Segoe UI Light" w:hAnsi="Segoe UI Light" w:cs="Segoe UI Light"/>
                <w:color w:val="000000" w:themeColor="text1"/>
                <w:lang w:val="en-GB"/>
              </w:rPr>
              <w:t>eaming activities aligned to real-world threat actors and behaviours</w:t>
            </w:r>
          </w:p>
          <w:p w14:paraId="6DEA9DF8"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Monitor effectiveness of intelligence outputs and adversary simulation to improve detection and response outcomes</w:t>
            </w:r>
          </w:p>
          <w:p w14:paraId="5CBB1C24"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Define and maintain standards, processes and documentation for CTI and adversary emulation capabilities</w:t>
            </w:r>
          </w:p>
          <w:p w14:paraId="11338465"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Implement metrics, KPIs and SLAs to measure intelligence effectiveness and capability performance</w:t>
            </w:r>
          </w:p>
          <w:p w14:paraId="006ADF14"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Lead recruitment, training and development of CTI and adversary emulation personnel</w:t>
            </w:r>
          </w:p>
          <w:p w14:paraId="1EFCA137"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Work collaboratively with NDA Operating Companies to ensure consistent intelligence capability across the group</w:t>
            </w:r>
          </w:p>
          <w:p w14:paraId="5CC16F21"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Support introduction of new technologies and services within GSOC</w:t>
            </w:r>
          </w:p>
          <w:p w14:paraId="03D13A84" w14:textId="160A5421" w:rsidR="001D2A16" w:rsidRPr="00F97015" w:rsidRDefault="001D2A16" w:rsidP="00F97015">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Provide technical leadership during major or complex se</w:t>
            </w:r>
            <w:r w:rsidRPr="00F97015">
              <w:rPr>
                <w:rFonts w:ascii="Segoe UI Light" w:eastAsia="Segoe UI Light" w:hAnsi="Segoe UI Light" w:cs="Segoe UI Light"/>
                <w:color w:val="000000" w:themeColor="text1"/>
                <w:lang w:val="en-GB"/>
              </w:rPr>
              <w:t>curity incidents where required</w:t>
            </w:r>
          </w:p>
          <w:p w14:paraId="0CBE9CF1" w14:textId="77777777"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Deputise for GSOC leadership as required</w:t>
            </w:r>
          </w:p>
          <w:p w14:paraId="07978BDE" w14:textId="0EE97AF8" w:rsidR="001D2A16" w:rsidRPr="003F1E5A" w:rsidRDefault="001D2A16" w:rsidP="001D2A16">
            <w:pPr>
              <w:numPr>
                <w:ilvl w:val="0"/>
                <w:numId w:val="15"/>
              </w:numPr>
              <w:tabs>
                <w:tab w:val="left" w:pos="720"/>
              </w:tabs>
              <w:rPr>
                <w:rFonts w:ascii="Segoe UI Light" w:eastAsia="Segoe UI Light" w:hAnsi="Segoe UI Light" w:cs="Segoe UI Light"/>
                <w:color w:val="000000" w:themeColor="text1"/>
                <w:lang w:val="en-GB"/>
              </w:rPr>
            </w:pPr>
            <w:r w:rsidRPr="003F1E5A">
              <w:rPr>
                <w:rFonts w:ascii="Segoe UI Light" w:eastAsia="Segoe UI Light" w:hAnsi="Segoe UI Light" w:cs="Segoe UI Light"/>
                <w:color w:val="000000" w:themeColor="text1"/>
                <w:lang w:val="en-GB"/>
              </w:rPr>
              <w:t xml:space="preserve">Participate in </w:t>
            </w:r>
            <w:r w:rsidR="00BB12A7">
              <w:rPr>
                <w:rFonts w:ascii="Segoe UI Light" w:eastAsia="Segoe UI Light" w:hAnsi="Segoe UI Light" w:cs="Segoe UI Light"/>
                <w:color w:val="000000" w:themeColor="text1"/>
                <w:lang w:val="en-GB"/>
              </w:rPr>
              <w:t xml:space="preserve">the </w:t>
            </w:r>
            <w:r w:rsidRPr="003F1E5A">
              <w:rPr>
                <w:rFonts w:ascii="Segoe UI Light" w:eastAsia="Segoe UI Light" w:hAnsi="Segoe UI Light" w:cs="Segoe UI Light"/>
                <w:color w:val="000000" w:themeColor="text1"/>
                <w:lang w:val="en-GB"/>
              </w:rPr>
              <w:t xml:space="preserve">on-call rota for out-of-hours </w:t>
            </w:r>
            <w:r w:rsidR="009D69D6">
              <w:rPr>
                <w:rFonts w:ascii="Segoe UI Light" w:eastAsia="Segoe UI Light" w:hAnsi="Segoe UI Light" w:cs="Segoe UI Light"/>
                <w:color w:val="000000" w:themeColor="text1"/>
                <w:lang w:val="en-GB"/>
              </w:rPr>
              <w:t>events and incidents</w:t>
            </w:r>
          </w:p>
          <w:p w14:paraId="4EB6B821" w14:textId="77777777" w:rsidR="001D2A16" w:rsidRPr="003F1E5A" w:rsidRDefault="001D2A16" w:rsidP="00405C84">
            <w:pPr>
              <w:rPr>
                <w:rFonts w:ascii="Segoe UI Light" w:eastAsia="Segoe UI Light" w:hAnsi="Segoe UI Light" w:cs="Segoe UI Light"/>
                <w:b/>
                <w:bCs/>
                <w:color w:val="000000" w:themeColor="text1"/>
              </w:rPr>
            </w:pPr>
          </w:p>
          <w:p w14:paraId="5094DB67" w14:textId="6978CE44" w:rsidR="00D61938" w:rsidRPr="003F1E5A" w:rsidRDefault="00D61938" w:rsidP="00B91A7D">
            <w:pPr>
              <w:spacing w:before="0" w:line="276" w:lineRule="auto"/>
              <w:ind w:left="0" w:firstLine="0"/>
              <w:rPr>
                <w:rFonts w:ascii="Segoe UI Light" w:eastAsia="Segoe UI Light" w:hAnsi="Segoe UI Light" w:cs="Segoe UI Light"/>
                <w:b/>
                <w:bCs/>
                <w:color w:val="000000" w:themeColor="text1"/>
              </w:rPr>
            </w:pPr>
            <w:r w:rsidRPr="003F1E5A">
              <w:rPr>
                <w:rFonts w:ascii="Segoe UI Light" w:eastAsia="Segoe UI Light" w:hAnsi="Segoe UI Light" w:cs="Segoe UI Light"/>
                <w:b/>
                <w:bCs/>
                <w:color w:val="000000" w:themeColor="text1"/>
              </w:rPr>
              <w:t>The successful candidate(s) will be able to demonstrate:</w:t>
            </w:r>
          </w:p>
          <w:p w14:paraId="6A2D01F4" w14:textId="77777777" w:rsidR="003022D2" w:rsidRPr="003F1E5A" w:rsidRDefault="003022D2" w:rsidP="00B91A7D">
            <w:pPr>
              <w:spacing w:before="0" w:line="276" w:lineRule="auto"/>
              <w:ind w:left="0" w:firstLine="0"/>
              <w:rPr>
                <w:rFonts w:ascii="Segoe UI Light" w:eastAsia="Segoe UI Light" w:hAnsi="Segoe UI Light" w:cs="Segoe UI Light"/>
                <w:b/>
                <w:bCs/>
                <w:color w:val="000000" w:themeColor="text1"/>
              </w:rPr>
            </w:pPr>
          </w:p>
          <w:p w14:paraId="19C5043F" w14:textId="0A11842F"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 xml:space="preserve">Strong leadership and delivery of </w:t>
            </w:r>
            <w:r w:rsidR="00515F5D">
              <w:rPr>
                <w:rFonts w:ascii="Segoe UI Light" w:eastAsia="Segoe UI Light" w:hAnsi="Segoe UI Light" w:cs="Segoe UI Light"/>
                <w:color w:val="000000" w:themeColor="text1"/>
              </w:rPr>
              <w:t>c</w:t>
            </w:r>
            <w:r w:rsidRPr="003F1E5A">
              <w:rPr>
                <w:rFonts w:ascii="Segoe UI Light" w:eastAsia="Segoe UI Light" w:hAnsi="Segoe UI Light" w:cs="Segoe UI Light"/>
                <w:color w:val="000000" w:themeColor="text1"/>
              </w:rPr>
              <w:t xml:space="preserve">yber </w:t>
            </w:r>
            <w:r w:rsidR="00515F5D">
              <w:rPr>
                <w:rFonts w:ascii="Segoe UI Light" w:eastAsia="Segoe UI Light" w:hAnsi="Segoe UI Light" w:cs="Segoe UI Light"/>
                <w:color w:val="000000" w:themeColor="text1"/>
              </w:rPr>
              <w:t>t</w:t>
            </w:r>
            <w:r w:rsidRPr="003F1E5A">
              <w:rPr>
                <w:rFonts w:ascii="Segoe UI Light" w:eastAsia="Segoe UI Light" w:hAnsi="Segoe UI Light" w:cs="Segoe UI Light"/>
                <w:color w:val="000000" w:themeColor="text1"/>
              </w:rPr>
              <w:t xml:space="preserve">hreat </w:t>
            </w:r>
            <w:r w:rsidR="00515F5D">
              <w:rPr>
                <w:rFonts w:ascii="Segoe UI Light" w:eastAsia="Segoe UI Light" w:hAnsi="Segoe UI Light" w:cs="Segoe UI Light"/>
                <w:color w:val="000000" w:themeColor="text1"/>
              </w:rPr>
              <w:t>i</w:t>
            </w:r>
            <w:r w:rsidRPr="003F1E5A">
              <w:rPr>
                <w:rFonts w:ascii="Segoe UI Light" w:eastAsia="Segoe UI Light" w:hAnsi="Segoe UI Light" w:cs="Segoe UI Light"/>
                <w:color w:val="000000" w:themeColor="text1"/>
              </w:rPr>
              <w:t xml:space="preserve">ntelligence as an operational capability </w:t>
            </w:r>
          </w:p>
          <w:p w14:paraId="364096CB" w14:textId="7769557E"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 xml:space="preserve">Practical application of intelligence-led security operations </w:t>
            </w:r>
          </w:p>
          <w:p w14:paraId="66E5B32C" w14:textId="75253DEC"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 xml:space="preserve">Experience aligning intelligence outputs to detection, response and risk decision-making </w:t>
            </w:r>
          </w:p>
          <w:p w14:paraId="15179F7D" w14:textId="37DB624A"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Management and execution of adversary emulation and</w:t>
            </w:r>
            <w:r w:rsidR="003175A4">
              <w:rPr>
                <w:rFonts w:ascii="Segoe UI Light" w:eastAsia="Segoe UI Light" w:hAnsi="Segoe UI Light" w:cs="Segoe UI Light"/>
                <w:color w:val="000000" w:themeColor="text1"/>
              </w:rPr>
              <w:t xml:space="preserve"> p</w:t>
            </w:r>
            <w:r w:rsidRPr="003F1E5A">
              <w:rPr>
                <w:rFonts w:ascii="Segoe UI Light" w:eastAsia="Segoe UI Light" w:hAnsi="Segoe UI Light" w:cs="Segoe UI Light"/>
                <w:color w:val="000000" w:themeColor="text1"/>
              </w:rPr>
              <w:t xml:space="preserve">urple </w:t>
            </w:r>
            <w:r w:rsidR="003175A4">
              <w:rPr>
                <w:rFonts w:ascii="Segoe UI Light" w:eastAsia="Segoe UI Light" w:hAnsi="Segoe UI Light" w:cs="Segoe UI Light"/>
                <w:color w:val="000000" w:themeColor="text1"/>
              </w:rPr>
              <w:t>t</w:t>
            </w:r>
            <w:r w:rsidRPr="003F1E5A">
              <w:rPr>
                <w:rFonts w:ascii="Segoe UI Light" w:eastAsia="Segoe UI Light" w:hAnsi="Segoe UI Light" w:cs="Segoe UI Light"/>
                <w:color w:val="000000" w:themeColor="text1"/>
              </w:rPr>
              <w:t xml:space="preserve">eaming </w:t>
            </w:r>
          </w:p>
          <w:p w14:paraId="464E4598" w14:textId="007B2A67"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 xml:space="preserve">Understanding of modern detection ecosystems (SIEM, XDR, SOAR, MDR) </w:t>
            </w:r>
          </w:p>
          <w:p w14:paraId="43D0A120" w14:textId="07B5CE1C"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 xml:space="preserve">Application of frameworks such as MITRE ATT&amp;CK and the Diamond Model </w:t>
            </w:r>
          </w:p>
          <w:p w14:paraId="35C2185A" w14:textId="2A3D0291"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 xml:space="preserve">Integration of intelligence into tooling, detection logic and workflows </w:t>
            </w:r>
          </w:p>
          <w:p w14:paraId="722CF25C" w14:textId="0606D76E"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 xml:space="preserve">Oversight of incident response support in high-severity scenarios </w:t>
            </w:r>
          </w:p>
          <w:p w14:paraId="415AA011" w14:textId="6642BC64"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 xml:space="preserve">Understanding of nation-state and advanced persistent threat activity targeting critical infrastructure </w:t>
            </w:r>
          </w:p>
          <w:p w14:paraId="4CBB94B3" w14:textId="07FA1431"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 xml:space="preserve">Awareness of IT / OT convergence and cyber-physical risks </w:t>
            </w:r>
          </w:p>
          <w:p w14:paraId="53447FC7" w14:textId="18E831FE"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lastRenderedPageBreak/>
              <w:t xml:space="preserve">Ability to measure performance and drive continuous improvement through metrics and insights </w:t>
            </w:r>
          </w:p>
          <w:p w14:paraId="05E6CC97" w14:textId="259EFBAE" w:rsidR="003022D2" w:rsidRPr="003F1E5A" w:rsidRDefault="003022D2" w:rsidP="005A01AC">
            <w:pPr>
              <w:pStyle w:val="ListParagraph"/>
              <w:numPr>
                <w:ilvl w:val="0"/>
                <w:numId w:val="20"/>
              </w:numPr>
              <w:spacing w:line="300" w:lineRule="atLeast"/>
              <w:rPr>
                <w:rFonts w:ascii="Segoe UI Light" w:eastAsia="Segoe UI Light" w:hAnsi="Segoe UI Light" w:cs="Segoe UI Light"/>
                <w:color w:val="000000" w:themeColor="text1"/>
              </w:rPr>
            </w:pPr>
            <w:r w:rsidRPr="003F1E5A">
              <w:rPr>
                <w:rFonts w:ascii="Segoe UI Light" w:eastAsia="Segoe UI Light" w:hAnsi="Segoe UI Light" w:cs="Segoe UI Light"/>
                <w:color w:val="000000" w:themeColor="text1"/>
              </w:rPr>
              <w:t>Strong collaboration across operational, technical and assurance functions</w:t>
            </w:r>
          </w:p>
          <w:p w14:paraId="4EEC142C" w14:textId="6E399456" w:rsidR="003022D2" w:rsidRPr="003F1E5A" w:rsidRDefault="4DE36B98" w:rsidP="00B91A7D">
            <w:pPr>
              <w:spacing w:before="0" w:line="276" w:lineRule="auto"/>
              <w:ind w:left="0" w:firstLine="0"/>
              <w:rPr>
                <w:rFonts w:ascii="Segoe UI Light" w:eastAsia="Segoe UI Light" w:hAnsi="Segoe UI Light" w:cs="Segoe UI Light"/>
                <w:b/>
                <w:bCs/>
                <w:color w:val="000000" w:themeColor="text1"/>
              </w:rPr>
            </w:pPr>
            <w:r w:rsidRPr="003F1E5A">
              <w:rPr>
                <w:rFonts w:ascii="Segoe UI Light" w:eastAsia="Segoe UI Light" w:hAnsi="Segoe UI Light" w:cs="Segoe UI Light"/>
                <w:b/>
                <w:bCs/>
                <w:color w:val="000000" w:themeColor="text1"/>
              </w:rPr>
              <w:t>Your background, skills, and strengths</w:t>
            </w:r>
            <w:r w:rsidR="003022D2" w:rsidRPr="003F1E5A">
              <w:rPr>
                <w:rFonts w:ascii="Segoe UI Light" w:eastAsia="Segoe UI Light" w:hAnsi="Segoe UI Light" w:cs="Segoe UI Light"/>
                <w:b/>
                <w:bCs/>
                <w:color w:val="000000" w:themeColor="text1"/>
              </w:rPr>
              <w:t>:</w:t>
            </w:r>
          </w:p>
          <w:p w14:paraId="4226EF63" w14:textId="77777777" w:rsidR="003022D2" w:rsidRPr="003F1E5A" w:rsidRDefault="003022D2" w:rsidP="003022D2">
            <w:pPr>
              <w:tabs>
                <w:tab w:val="clear" w:pos="720"/>
              </w:tabs>
              <w:spacing w:before="0" w:line="300" w:lineRule="atLeast"/>
              <w:ind w:left="0" w:firstLine="0"/>
              <w:rPr>
                <w:rFonts w:ascii="Segoe UI Light" w:hAnsi="Segoe UI Light" w:cs="Segoe UI Light"/>
                <w:sz w:val="21"/>
                <w:szCs w:val="21"/>
                <w:lang w:val="en-GB" w:eastAsia="en-GB"/>
              </w:rPr>
            </w:pPr>
          </w:p>
          <w:p w14:paraId="496EB8A4" w14:textId="4610D31D" w:rsidR="003022D2" w:rsidRPr="003F1E5A" w:rsidRDefault="003022D2" w:rsidP="003022D2">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hAnsi="Segoe UI Light" w:cs="Segoe UI Light"/>
                <w:sz w:val="21"/>
                <w:szCs w:val="21"/>
                <w:lang w:eastAsia="en-GB"/>
              </w:rPr>
              <w:t xml:space="preserve">Significant experience in </w:t>
            </w:r>
            <w:r w:rsidR="00037084">
              <w:rPr>
                <w:rFonts w:ascii="Segoe UI Light" w:hAnsi="Segoe UI Light" w:cs="Segoe UI Light"/>
                <w:sz w:val="21"/>
                <w:szCs w:val="21"/>
                <w:lang w:eastAsia="en-GB"/>
              </w:rPr>
              <w:t>c</w:t>
            </w:r>
            <w:r w:rsidRPr="003F1E5A">
              <w:rPr>
                <w:rFonts w:ascii="Segoe UI Light" w:hAnsi="Segoe UI Light" w:cs="Segoe UI Light"/>
                <w:sz w:val="21"/>
                <w:szCs w:val="21"/>
                <w:lang w:eastAsia="en-GB"/>
              </w:rPr>
              <w:t xml:space="preserve">yber </w:t>
            </w:r>
            <w:r w:rsidR="00037084">
              <w:rPr>
                <w:rFonts w:ascii="Segoe UI Light" w:hAnsi="Segoe UI Light" w:cs="Segoe UI Light"/>
                <w:sz w:val="21"/>
                <w:szCs w:val="21"/>
                <w:lang w:eastAsia="en-GB"/>
              </w:rPr>
              <w:t>s</w:t>
            </w:r>
            <w:r w:rsidRPr="003F1E5A">
              <w:rPr>
                <w:rFonts w:ascii="Segoe UI Light" w:hAnsi="Segoe UI Light" w:cs="Segoe UI Light"/>
                <w:sz w:val="21"/>
                <w:szCs w:val="21"/>
                <w:lang w:eastAsia="en-GB"/>
              </w:rPr>
              <w:t xml:space="preserve">ecurity </w:t>
            </w:r>
            <w:r w:rsidR="00037084">
              <w:rPr>
                <w:rFonts w:ascii="Segoe UI Light" w:hAnsi="Segoe UI Light" w:cs="Segoe UI Light"/>
                <w:sz w:val="21"/>
                <w:szCs w:val="21"/>
                <w:lang w:eastAsia="en-GB"/>
              </w:rPr>
              <w:t>o</w:t>
            </w:r>
            <w:r w:rsidRPr="003F1E5A">
              <w:rPr>
                <w:rFonts w:ascii="Segoe UI Light" w:hAnsi="Segoe UI Light" w:cs="Segoe UI Light"/>
                <w:sz w:val="21"/>
                <w:szCs w:val="21"/>
                <w:lang w:eastAsia="en-GB"/>
              </w:rPr>
              <w:t xml:space="preserve">perations, </w:t>
            </w:r>
            <w:r w:rsidR="00037084">
              <w:rPr>
                <w:rFonts w:ascii="Segoe UI Light" w:hAnsi="Segoe UI Light" w:cs="Segoe UI Light"/>
                <w:sz w:val="21"/>
                <w:szCs w:val="21"/>
                <w:lang w:eastAsia="en-GB"/>
              </w:rPr>
              <w:t>t</w:t>
            </w:r>
            <w:r w:rsidRPr="003F1E5A">
              <w:rPr>
                <w:rFonts w:ascii="Segoe UI Light" w:hAnsi="Segoe UI Light" w:cs="Segoe UI Light"/>
                <w:sz w:val="21"/>
                <w:szCs w:val="21"/>
                <w:lang w:eastAsia="en-GB"/>
              </w:rPr>
              <w:t xml:space="preserve">hreat </w:t>
            </w:r>
            <w:r w:rsidR="00037084">
              <w:rPr>
                <w:rFonts w:ascii="Segoe UI Light" w:hAnsi="Segoe UI Light" w:cs="Segoe UI Light"/>
                <w:sz w:val="21"/>
                <w:szCs w:val="21"/>
                <w:lang w:eastAsia="en-GB"/>
              </w:rPr>
              <w:t>i</w:t>
            </w:r>
            <w:r w:rsidRPr="003F1E5A">
              <w:rPr>
                <w:rFonts w:ascii="Segoe UI Light" w:hAnsi="Segoe UI Light" w:cs="Segoe UI Light"/>
                <w:sz w:val="21"/>
                <w:szCs w:val="21"/>
                <w:lang w:eastAsia="en-GB"/>
              </w:rPr>
              <w:t xml:space="preserve">ntelligence or related discipline </w:t>
            </w:r>
          </w:p>
          <w:p w14:paraId="37AE4A4A" w14:textId="27F3622F" w:rsidR="003022D2" w:rsidRPr="003F1E5A" w:rsidRDefault="003022D2" w:rsidP="003022D2">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hAnsi="Segoe UI Light" w:cs="Segoe UI Light"/>
                <w:sz w:val="21"/>
                <w:szCs w:val="21"/>
                <w:lang w:eastAsia="en-GB"/>
              </w:rPr>
              <w:t xml:space="preserve">Experience leading CTI, adversary emulation or </w:t>
            </w:r>
            <w:r w:rsidR="00037084">
              <w:rPr>
                <w:rFonts w:ascii="Segoe UI Light" w:hAnsi="Segoe UI Light" w:cs="Segoe UI Light"/>
                <w:sz w:val="21"/>
                <w:szCs w:val="21"/>
                <w:lang w:eastAsia="en-GB"/>
              </w:rPr>
              <w:t>p</w:t>
            </w:r>
            <w:r w:rsidRPr="003F1E5A">
              <w:rPr>
                <w:rFonts w:ascii="Segoe UI Light" w:hAnsi="Segoe UI Light" w:cs="Segoe UI Light"/>
                <w:sz w:val="21"/>
                <w:szCs w:val="21"/>
                <w:lang w:eastAsia="en-GB"/>
              </w:rPr>
              <w:t xml:space="preserve">urple </w:t>
            </w:r>
            <w:r w:rsidR="00037084">
              <w:rPr>
                <w:rFonts w:ascii="Segoe UI Light" w:hAnsi="Segoe UI Light" w:cs="Segoe UI Light"/>
                <w:sz w:val="21"/>
                <w:szCs w:val="21"/>
                <w:lang w:eastAsia="en-GB"/>
              </w:rPr>
              <w:t>t</w:t>
            </w:r>
            <w:r w:rsidRPr="003F1E5A">
              <w:rPr>
                <w:rFonts w:ascii="Segoe UI Light" w:hAnsi="Segoe UI Light" w:cs="Segoe UI Light"/>
                <w:sz w:val="21"/>
                <w:szCs w:val="21"/>
                <w:lang w:eastAsia="en-GB"/>
              </w:rPr>
              <w:t xml:space="preserve">eaming capabilities </w:t>
            </w:r>
          </w:p>
          <w:p w14:paraId="3464C323" w14:textId="05F9B390" w:rsidR="003022D2" w:rsidRPr="003F1E5A" w:rsidRDefault="003022D2" w:rsidP="003022D2">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hAnsi="Segoe UI Light" w:cs="Segoe UI Light"/>
                <w:sz w:val="21"/>
                <w:szCs w:val="21"/>
                <w:lang w:eastAsia="en-GB"/>
              </w:rPr>
              <w:t xml:space="preserve">Strong analytical and problem-solving capability </w:t>
            </w:r>
          </w:p>
          <w:p w14:paraId="189EEFC8" w14:textId="643B30B2" w:rsidR="003022D2" w:rsidRPr="003F1E5A" w:rsidRDefault="003022D2" w:rsidP="003022D2">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hAnsi="Segoe UI Light" w:cs="Segoe UI Light"/>
                <w:sz w:val="21"/>
                <w:szCs w:val="21"/>
                <w:lang w:eastAsia="en-GB"/>
              </w:rPr>
              <w:t xml:space="preserve">Ability to translate complex technical concepts into actionable insight </w:t>
            </w:r>
          </w:p>
          <w:p w14:paraId="19DAB039" w14:textId="77777777" w:rsidR="005A01AC" w:rsidRPr="003F1E5A" w:rsidRDefault="003022D2" w:rsidP="005A01AC">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hAnsi="Segoe UI Light" w:cs="Segoe UI Light"/>
                <w:sz w:val="21"/>
                <w:szCs w:val="21"/>
                <w:lang w:eastAsia="en-GB"/>
              </w:rPr>
              <w:t>Experience working in regulated or safety-critical environments</w:t>
            </w:r>
          </w:p>
          <w:p w14:paraId="115FCA86" w14:textId="77777777" w:rsidR="005A01AC" w:rsidRPr="003F1E5A" w:rsidRDefault="005A01AC" w:rsidP="005A01AC">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eastAsia="Segoe UI Light" w:hAnsi="Segoe UI Light" w:cs="Segoe UI Light"/>
                <w:color w:val="000000" w:themeColor="text1"/>
              </w:rPr>
              <w:t>Calm under pressure and able to prioritise effectively</w:t>
            </w:r>
          </w:p>
          <w:p w14:paraId="21A6B7E4" w14:textId="77777777" w:rsidR="005A01AC" w:rsidRPr="003F1E5A" w:rsidRDefault="005A01AC" w:rsidP="005A01AC">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eastAsia="Segoe UI Light" w:hAnsi="Segoe UI Light" w:cs="Segoe UI Light"/>
                <w:color w:val="000000" w:themeColor="text1"/>
              </w:rPr>
              <w:t>Able to manage multiple competing priorities</w:t>
            </w:r>
          </w:p>
          <w:p w14:paraId="7FDB2638" w14:textId="77777777" w:rsidR="005A01AC" w:rsidRPr="003F1E5A" w:rsidRDefault="005A01AC" w:rsidP="005A01AC">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eastAsia="Segoe UI Light" w:hAnsi="Segoe UI Light" w:cs="Segoe UI Light"/>
                <w:color w:val="000000" w:themeColor="text1"/>
              </w:rPr>
              <w:t>Strong stakeholder engagement and collaboration skills</w:t>
            </w:r>
          </w:p>
          <w:p w14:paraId="21B6514E" w14:textId="77777777" w:rsidR="00486C23" w:rsidRPr="003F1E5A" w:rsidRDefault="005A01AC" w:rsidP="00486C23">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eastAsia="Segoe UI Light" w:hAnsi="Segoe UI Light" w:cs="Segoe UI Light"/>
                <w:color w:val="000000" w:themeColor="text1"/>
              </w:rPr>
              <w:t>Structured and methodical approach to analysis and decision makin</w:t>
            </w:r>
            <w:r w:rsidR="00486C23" w:rsidRPr="003F1E5A">
              <w:rPr>
                <w:rFonts w:ascii="Segoe UI Light" w:eastAsia="Segoe UI Light" w:hAnsi="Segoe UI Light" w:cs="Segoe UI Light"/>
                <w:color w:val="000000" w:themeColor="text1"/>
              </w:rPr>
              <w:t>g</w:t>
            </w:r>
          </w:p>
          <w:p w14:paraId="6B75F776" w14:textId="0EBC92C7" w:rsidR="00486C23" w:rsidRPr="003F1E5A" w:rsidRDefault="005A01AC" w:rsidP="00486C23">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eastAsia="Segoe UI Light" w:hAnsi="Segoe UI Light" w:cs="Segoe UI Light"/>
                <w:color w:val="000000" w:themeColor="text1"/>
              </w:rPr>
              <w:t xml:space="preserve">Degree or equivalent experience in </w:t>
            </w:r>
            <w:r w:rsidR="0077687E">
              <w:rPr>
                <w:rFonts w:ascii="Segoe UI Light" w:eastAsia="Segoe UI Light" w:hAnsi="Segoe UI Light" w:cs="Segoe UI Light"/>
                <w:color w:val="000000" w:themeColor="text1"/>
              </w:rPr>
              <w:t>c</w:t>
            </w:r>
            <w:r w:rsidRPr="003F1E5A">
              <w:rPr>
                <w:rFonts w:ascii="Segoe UI Light" w:eastAsia="Segoe UI Light" w:hAnsi="Segoe UI Light" w:cs="Segoe UI Light"/>
                <w:color w:val="000000" w:themeColor="text1"/>
              </w:rPr>
              <w:t xml:space="preserve">yber </w:t>
            </w:r>
            <w:r w:rsidR="0077687E">
              <w:rPr>
                <w:rFonts w:ascii="Segoe UI Light" w:eastAsia="Segoe UI Light" w:hAnsi="Segoe UI Light" w:cs="Segoe UI Light"/>
                <w:color w:val="000000" w:themeColor="text1"/>
              </w:rPr>
              <w:t>s</w:t>
            </w:r>
            <w:r w:rsidRPr="003F1E5A">
              <w:rPr>
                <w:rFonts w:ascii="Segoe UI Light" w:eastAsia="Segoe UI Light" w:hAnsi="Segoe UI Light" w:cs="Segoe UI Light"/>
                <w:color w:val="000000" w:themeColor="text1"/>
              </w:rPr>
              <w:t xml:space="preserve">ecurity / </w:t>
            </w:r>
            <w:r w:rsidR="0077687E">
              <w:rPr>
                <w:rFonts w:ascii="Segoe UI Light" w:eastAsia="Segoe UI Light" w:hAnsi="Segoe UI Light" w:cs="Segoe UI Light"/>
                <w:color w:val="000000" w:themeColor="text1"/>
              </w:rPr>
              <w:t>c</w:t>
            </w:r>
            <w:r w:rsidRPr="003F1E5A">
              <w:rPr>
                <w:rFonts w:ascii="Segoe UI Light" w:eastAsia="Segoe UI Light" w:hAnsi="Segoe UI Light" w:cs="Segoe UI Light"/>
                <w:color w:val="000000" w:themeColor="text1"/>
              </w:rPr>
              <w:t xml:space="preserve">omputer </w:t>
            </w:r>
            <w:r w:rsidR="0077687E">
              <w:rPr>
                <w:rFonts w:ascii="Segoe UI Light" w:eastAsia="Segoe UI Light" w:hAnsi="Segoe UI Light" w:cs="Segoe UI Light"/>
                <w:color w:val="000000" w:themeColor="text1"/>
              </w:rPr>
              <w:t>s</w:t>
            </w:r>
            <w:r w:rsidRPr="003F1E5A">
              <w:rPr>
                <w:rFonts w:ascii="Segoe UI Light" w:eastAsia="Segoe UI Light" w:hAnsi="Segoe UI Light" w:cs="Segoe UI Light"/>
                <w:color w:val="000000" w:themeColor="text1"/>
              </w:rPr>
              <w:t>cience / related field</w:t>
            </w:r>
          </w:p>
          <w:p w14:paraId="6F15CBBE" w14:textId="77777777" w:rsidR="00486C23" w:rsidRPr="003F1E5A" w:rsidRDefault="005A01AC" w:rsidP="00486C23">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eastAsia="Segoe UI Light" w:hAnsi="Segoe UI Light" w:cs="Segoe UI Light"/>
                <w:color w:val="000000" w:themeColor="text1"/>
              </w:rPr>
              <w:t>Relevant certifications desirable (e.g. CISSP, GCIA, GCIH, CREST, OSCP)</w:t>
            </w:r>
          </w:p>
          <w:p w14:paraId="44B6EED7" w14:textId="387EAF3F" w:rsidR="005A01AC" w:rsidRPr="003F1E5A" w:rsidRDefault="005A01AC" w:rsidP="00486C23">
            <w:pPr>
              <w:pStyle w:val="ListParagraph"/>
              <w:numPr>
                <w:ilvl w:val="0"/>
                <w:numId w:val="16"/>
              </w:numPr>
              <w:spacing w:line="300" w:lineRule="atLeast"/>
              <w:rPr>
                <w:rFonts w:ascii="Segoe UI Light" w:hAnsi="Segoe UI Light" w:cs="Segoe UI Light"/>
                <w:sz w:val="21"/>
                <w:szCs w:val="21"/>
                <w:lang w:eastAsia="en-GB"/>
              </w:rPr>
            </w:pPr>
            <w:r w:rsidRPr="003F1E5A">
              <w:rPr>
                <w:rFonts w:ascii="Segoe UI Light" w:eastAsia="Segoe UI Light" w:hAnsi="Segoe UI Light" w:cs="Segoe UI Light"/>
                <w:color w:val="000000" w:themeColor="text1"/>
              </w:rPr>
              <w:t>Ability to obtain SC clearance</w:t>
            </w:r>
          </w:p>
          <w:p w14:paraId="6A812583" w14:textId="4100363C" w:rsidR="00380A28" w:rsidRPr="003F1E5A" w:rsidRDefault="6A36DC77" w:rsidP="0058001F">
            <w:pPr>
              <w:shd w:val="clear" w:color="auto" w:fill="FFFFFF" w:themeFill="background1"/>
              <w:ind w:left="0" w:firstLine="0"/>
              <w:jc w:val="both"/>
              <w:rPr>
                <w:rFonts w:ascii="Segoe UI Light" w:eastAsia="Segoe UI Light" w:hAnsi="Segoe UI Light" w:cs="Segoe UI Light"/>
                <w:b/>
                <w:bCs/>
                <w:color w:val="000000" w:themeColor="text1"/>
                <w:szCs w:val="22"/>
              </w:rPr>
            </w:pPr>
            <w:r w:rsidRPr="003F1E5A">
              <w:rPr>
                <w:rFonts w:ascii="Segoe UI Light" w:eastAsia="Segoe UI Light" w:hAnsi="Segoe UI Light" w:cs="Segoe UI Light"/>
                <w:b/>
                <w:bCs/>
                <w:color w:val="000000" w:themeColor="text1"/>
                <w:szCs w:val="22"/>
              </w:rPr>
              <w:t xml:space="preserve">What </w:t>
            </w:r>
            <w:proofErr w:type="gramStart"/>
            <w:r w:rsidRPr="003F1E5A">
              <w:rPr>
                <w:rFonts w:ascii="Segoe UI Light" w:eastAsia="Segoe UI Light" w:hAnsi="Segoe UI Light" w:cs="Segoe UI Light"/>
                <w:b/>
                <w:bCs/>
                <w:color w:val="000000" w:themeColor="text1"/>
                <w:szCs w:val="22"/>
              </w:rPr>
              <w:t>we</w:t>
            </w:r>
            <w:proofErr w:type="gramEnd"/>
            <w:r w:rsidRPr="003F1E5A">
              <w:rPr>
                <w:rFonts w:ascii="Segoe UI Light" w:eastAsia="Segoe UI Light" w:hAnsi="Segoe UI Light" w:cs="Segoe UI Light"/>
                <w:b/>
                <w:bCs/>
                <w:color w:val="000000" w:themeColor="text1"/>
                <w:szCs w:val="22"/>
              </w:rPr>
              <w:t xml:space="preserve"> offer:</w:t>
            </w:r>
          </w:p>
          <w:p w14:paraId="10B02A29" w14:textId="77777777" w:rsidR="00380A28" w:rsidRPr="003F1E5A" w:rsidRDefault="00380A28" w:rsidP="00320B3F">
            <w:pPr>
              <w:pStyle w:val="ListParagraph"/>
              <w:shd w:val="clear" w:color="auto" w:fill="FFFFFF" w:themeFill="background1"/>
              <w:spacing w:after="0"/>
              <w:jc w:val="both"/>
              <w:rPr>
                <w:rFonts w:ascii="Segoe UI Light" w:hAnsi="Segoe UI Light" w:cs="Segoe UI Light"/>
              </w:rPr>
            </w:pPr>
          </w:p>
          <w:p w14:paraId="10F9C366" w14:textId="77777777" w:rsidR="0083751A" w:rsidRPr="003F1E5A" w:rsidRDefault="0083751A" w:rsidP="0083751A">
            <w:pPr>
              <w:pStyle w:val="ListParagraph"/>
              <w:numPr>
                <w:ilvl w:val="0"/>
                <w:numId w:val="13"/>
              </w:numPr>
              <w:shd w:val="clear" w:color="auto" w:fill="FFFFFF" w:themeFill="background1"/>
              <w:spacing w:after="0"/>
              <w:jc w:val="both"/>
              <w:rPr>
                <w:rFonts w:ascii="Segoe UI Light" w:eastAsia="Segoe UI Light" w:hAnsi="Segoe UI Light" w:cs="Segoe UI Light"/>
                <w:color w:val="000000" w:themeColor="text1"/>
                <w:lang w:val="en-US"/>
              </w:rPr>
            </w:pPr>
            <w:r w:rsidRPr="003F1E5A">
              <w:rPr>
                <w:rFonts w:ascii="Segoe UI Light" w:eastAsia="Segoe UI Light" w:hAnsi="Segoe UI Light" w:cs="Segoe UI Light"/>
                <w:color w:val="000000" w:themeColor="text1"/>
                <w:lang w:val="en-US"/>
              </w:rPr>
              <w:t>Generous performance based annual bonus scheme.</w:t>
            </w:r>
          </w:p>
          <w:p w14:paraId="58C9D27B" w14:textId="77777777" w:rsidR="0083751A" w:rsidRPr="003F1E5A" w:rsidRDefault="0083751A" w:rsidP="0083751A">
            <w:pPr>
              <w:pStyle w:val="ListParagraph"/>
              <w:numPr>
                <w:ilvl w:val="0"/>
                <w:numId w:val="13"/>
              </w:numPr>
              <w:shd w:val="clear" w:color="auto" w:fill="FFFFFF" w:themeFill="background1"/>
              <w:spacing w:after="0"/>
              <w:jc w:val="both"/>
              <w:rPr>
                <w:rFonts w:ascii="Segoe UI Light" w:eastAsia="Segoe UI Light" w:hAnsi="Segoe UI Light" w:cs="Segoe UI Light"/>
                <w:color w:val="000000" w:themeColor="text1"/>
                <w:lang w:val="en-US"/>
              </w:rPr>
            </w:pPr>
            <w:r w:rsidRPr="003F1E5A">
              <w:rPr>
                <w:rFonts w:ascii="Segoe UI Light" w:eastAsia="Segoe UI Light" w:hAnsi="Segoe UI Light" w:cs="Segoe UI Light"/>
                <w:color w:val="000000" w:themeColor="text1"/>
                <w:lang w:val="en-US"/>
              </w:rPr>
              <w:t xml:space="preserve">Defined benefit Civil Service pension scheme (please find more information </w:t>
            </w:r>
            <w:hyperlink r:id="rId11">
              <w:r w:rsidRPr="003F1E5A">
                <w:rPr>
                  <w:rStyle w:val="Hyperlink"/>
                  <w:rFonts w:ascii="Segoe UI Light" w:eastAsia="Segoe UI Light" w:hAnsi="Segoe UI Light" w:cs="Segoe UI Light"/>
                  <w:color w:val="0000FF"/>
                  <w:lang w:val="en-US"/>
                </w:rPr>
                <w:t>here</w:t>
              </w:r>
            </w:hyperlink>
            <w:r w:rsidRPr="003F1E5A">
              <w:rPr>
                <w:rFonts w:ascii="Segoe UI Light" w:eastAsia="Segoe UI Light" w:hAnsi="Segoe UI Light" w:cs="Segoe UI Light"/>
                <w:color w:val="000000" w:themeColor="text1"/>
                <w:lang w:val="en-US"/>
              </w:rPr>
              <w:t>).</w:t>
            </w:r>
          </w:p>
          <w:p w14:paraId="5B2470DE" w14:textId="77777777" w:rsidR="0083751A" w:rsidRPr="003F1E5A" w:rsidRDefault="0083751A" w:rsidP="0083751A">
            <w:pPr>
              <w:pStyle w:val="ListParagraph"/>
              <w:numPr>
                <w:ilvl w:val="0"/>
                <w:numId w:val="13"/>
              </w:numPr>
              <w:shd w:val="clear" w:color="auto" w:fill="FFFFFF" w:themeFill="background1"/>
              <w:spacing w:after="0"/>
              <w:jc w:val="both"/>
              <w:rPr>
                <w:rFonts w:ascii="Segoe UI Light" w:eastAsia="Segoe UI Light" w:hAnsi="Segoe UI Light" w:cs="Segoe UI Light"/>
                <w:color w:val="000000" w:themeColor="text1"/>
                <w:lang w:val="en-US"/>
              </w:rPr>
            </w:pPr>
            <w:r w:rsidRPr="003F1E5A">
              <w:rPr>
                <w:rFonts w:ascii="Segoe UI Light" w:eastAsia="Segoe UI Light" w:hAnsi="Segoe UI Light" w:cs="Segoe UI Light"/>
                <w:color w:val="000000" w:themeColor="text1"/>
                <w:lang w:val="en-US"/>
              </w:rPr>
              <w:t>30 days annual leave per year, plus 8 statutory public and bank holidays (pro-</w:t>
            </w:r>
            <w:proofErr w:type="gramStart"/>
            <w:r w:rsidRPr="003F1E5A">
              <w:rPr>
                <w:rFonts w:ascii="Segoe UI Light" w:eastAsia="Segoe UI Light" w:hAnsi="Segoe UI Light" w:cs="Segoe UI Light"/>
                <w:color w:val="000000" w:themeColor="text1"/>
                <w:lang w:val="en-US"/>
              </w:rPr>
              <w:t>rata</w:t>
            </w:r>
            <w:proofErr w:type="gramEnd"/>
            <w:r w:rsidRPr="003F1E5A">
              <w:rPr>
                <w:rFonts w:ascii="Segoe UI Light" w:eastAsia="Segoe UI Light" w:hAnsi="Segoe UI Light" w:cs="Segoe UI Light"/>
                <w:color w:val="000000" w:themeColor="text1"/>
                <w:lang w:val="en-US"/>
              </w:rPr>
              <w:t xml:space="preserve"> for part-time employees).</w:t>
            </w:r>
          </w:p>
          <w:p w14:paraId="389CEF9F" w14:textId="0A5ADEDD" w:rsidR="000632B7" w:rsidRPr="003F1E5A" w:rsidRDefault="0083751A" w:rsidP="0083751A">
            <w:pPr>
              <w:pStyle w:val="ListParagraph"/>
              <w:numPr>
                <w:ilvl w:val="0"/>
                <w:numId w:val="13"/>
              </w:numPr>
              <w:shd w:val="clear" w:color="auto" w:fill="FFFFFF" w:themeFill="background1"/>
              <w:spacing w:after="0"/>
              <w:jc w:val="both"/>
              <w:rPr>
                <w:rFonts w:ascii="Segoe UI Light" w:eastAsia="Segoe UI Light" w:hAnsi="Segoe UI Light" w:cs="Segoe UI Light"/>
                <w:color w:val="000000" w:themeColor="text1"/>
                <w:lang w:val="en-US"/>
              </w:rPr>
            </w:pPr>
            <w:r w:rsidRPr="003F1E5A">
              <w:rPr>
                <w:rFonts w:ascii="Segoe UI Light" w:eastAsia="Segoe UI Light" w:hAnsi="Segoe UI Light" w:cs="Segoe UI Light"/>
                <w:color w:val="000000" w:themeColor="text1"/>
              </w:rPr>
              <w:t>A range of family-friendly flexible working options.</w:t>
            </w:r>
          </w:p>
        </w:tc>
      </w:tr>
      <w:tr w:rsidR="725284DE" w:rsidRPr="003F1E5A" w14:paraId="21CB680B" w14:textId="77777777" w:rsidTr="0FD74370">
        <w:trPr>
          <w:trHeight w:val="841"/>
        </w:trPr>
        <w:tc>
          <w:tcPr>
            <w:tcW w:w="9561" w:type="dxa"/>
            <w:gridSpan w:val="4"/>
          </w:tcPr>
          <w:p w14:paraId="7D4D5E35" w14:textId="227DCFE8" w:rsidR="1949D645" w:rsidRPr="003F1E5A" w:rsidRDefault="1949D645" w:rsidP="725284DE">
            <w:pPr>
              <w:ind w:left="0" w:firstLine="0"/>
              <w:rPr>
                <w:rFonts w:ascii="Segoe UI Light" w:eastAsia="Segoe UI" w:hAnsi="Segoe UI Light" w:cs="Segoe UI Light"/>
              </w:rPr>
            </w:pPr>
            <w:r w:rsidRPr="003F1E5A">
              <w:rPr>
                <w:rFonts w:ascii="Segoe UI Light" w:eastAsia="Segoe UI" w:hAnsi="Segoe UI Light" w:cs="Segoe UI Light"/>
              </w:rPr>
              <w:lastRenderedPageBreak/>
              <w:t>We will give priority consideration to employees within the NDA group who are currently at risk or</w:t>
            </w:r>
            <w:r w:rsidR="0083751A" w:rsidRPr="003F1E5A">
              <w:rPr>
                <w:rFonts w:ascii="Segoe UI Light" w:eastAsia="Segoe UI" w:hAnsi="Segoe UI Light" w:cs="Segoe UI Light"/>
              </w:rPr>
              <w:t xml:space="preserve"> </w:t>
            </w:r>
            <w:r w:rsidRPr="003F1E5A">
              <w:rPr>
                <w:rFonts w:ascii="Segoe UI Light" w:eastAsia="Segoe UI" w:hAnsi="Segoe UI Light" w:cs="Segoe UI Light"/>
              </w:rPr>
              <w:t>progressing through the redeployment process</w:t>
            </w:r>
            <w:r w:rsidR="35AD171C" w:rsidRPr="003F1E5A">
              <w:rPr>
                <w:rFonts w:ascii="Segoe UI Light" w:eastAsia="Segoe UI" w:hAnsi="Segoe UI Light" w:cs="Segoe UI Light"/>
              </w:rPr>
              <w:t>.</w:t>
            </w:r>
          </w:p>
        </w:tc>
      </w:tr>
      <w:tr w:rsidR="005B06D5" w:rsidRPr="003F1E5A" w14:paraId="681D2938" w14:textId="77777777" w:rsidTr="0FD74370">
        <w:trPr>
          <w:trHeight w:val="130"/>
        </w:trPr>
        <w:tc>
          <w:tcPr>
            <w:tcW w:w="9561" w:type="dxa"/>
            <w:gridSpan w:val="4"/>
          </w:tcPr>
          <w:p w14:paraId="2BB45744" w14:textId="40B9CAA8" w:rsidR="4F447993" w:rsidRPr="003F1E5A" w:rsidRDefault="6244E5C3" w:rsidP="725284DE">
            <w:pPr>
              <w:ind w:left="0" w:firstLine="0"/>
              <w:rPr>
                <w:rFonts w:ascii="Segoe UI Light" w:hAnsi="Segoe UI Light" w:cs="Segoe UI Light"/>
              </w:rPr>
            </w:pPr>
            <w:r w:rsidRPr="003F1E5A">
              <w:rPr>
                <w:rFonts w:ascii="Segoe UI Light" w:eastAsia="Segoe UI" w:hAnsi="Segoe UI Light" w:cs="Segoe UI Light"/>
              </w:rPr>
              <w:t>All applicants from the NDA Group of companies may be eligible for protection of certain elements of their T&amp;Cs when voluntarily taking up employment with another NDA Group Company. If successful in your application, your existing Group Employer’s HR team will collaborate with the new Group Employer’s HR team to ensure that the appropriate protections are implemented into your contract offer. For further details, please contact a member of your current HR team.</w:t>
            </w:r>
          </w:p>
          <w:p w14:paraId="6EDF1CC9" w14:textId="77777777" w:rsidR="004E06B9" w:rsidRPr="003F1E5A" w:rsidRDefault="00C21D55" w:rsidP="00C21D55">
            <w:pPr>
              <w:tabs>
                <w:tab w:val="left" w:pos="0"/>
              </w:tabs>
              <w:ind w:left="0" w:firstLine="0"/>
              <w:rPr>
                <w:rFonts w:ascii="Segoe UI Light" w:hAnsi="Segoe UI Light" w:cs="Segoe UI Light"/>
              </w:rPr>
            </w:pPr>
            <w:r w:rsidRPr="003F1E5A">
              <w:rPr>
                <w:rFonts w:ascii="Segoe UI Light" w:hAnsi="Segoe UI Light" w:cs="Segoe UI Light"/>
              </w:rPr>
              <w:t xml:space="preserve">We value the unique differences that each of our colleagues bring to work every day and are committed to creating an environment where everyone feels respected, </w:t>
            </w:r>
            <w:proofErr w:type="gramStart"/>
            <w:r w:rsidRPr="003F1E5A">
              <w:rPr>
                <w:rFonts w:ascii="Segoe UI Light" w:hAnsi="Segoe UI Light" w:cs="Segoe UI Light"/>
              </w:rPr>
              <w:t>included</w:t>
            </w:r>
            <w:proofErr w:type="gramEnd"/>
            <w:r w:rsidRPr="003F1E5A">
              <w:rPr>
                <w:rFonts w:ascii="Segoe UI Light" w:hAnsi="Segoe UI Light" w:cs="Segoe UI Light"/>
              </w:rPr>
              <w:t xml:space="preserve"> and able to perform at their best. At NDA, we are committed to creating a workplace that is diverse and inclusive. We value the diversity of our people and actively seek to have a workforce that represents the rich diversity of the communities we support. </w:t>
            </w:r>
          </w:p>
          <w:p w14:paraId="3E7113FE" w14:textId="3517D8A6" w:rsidR="00C21D55" w:rsidRPr="003F1E5A" w:rsidRDefault="00C21D55" w:rsidP="00C21D55">
            <w:pPr>
              <w:tabs>
                <w:tab w:val="left" w:pos="0"/>
              </w:tabs>
              <w:ind w:left="0" w:firstLine="0"/>
              <w:rPr>
                <w:rFonts w:ascii="Segoe UI Light" w:hAnsi="Segoe UI Light" w:cs="Segoe UI Light"/>
              </w:rPr>
            </w:pPr>
            <w:r w:rsidRPr="003F1E5A">
              <w:rPr>
                <w:rFonts w:ascii="Segoe UI Light" w:hAnsi="Segoe UI Light" w:cs="Segoe UI Light"/>
              </w:rPr>
              <w:lastRenderedPageBreak/>
              <w:t>Currently, we are underrepresented in some areas, and would particularly welcome applicants from Women, Black, Asian and Ethnic Minorities, LGBTQ+ and candidates who have a disability.</w:t>
            </w:r>
          </w:p>
          <w:p w14:paraId="032E12A4" w14:textId="5DDF26C6" w:rsidR="001325A1" w:rsidRPr="003F1E5A" w:rsidRDefault="7F6FBCD4" w:rsidP="32C61C4E">
            <w:pPr>
              <w:ind w:left="0" w:firstLine="0"/>
              <w:rPr>
                <w:rFonts w:ascii="Segoe UI Light" w:hAnsi="Segoe UI Light" w:cs="Segoe UI Light"/>
              </w:rPr>
            </w:pPr>
            <w:r w:rsidRPr="003F1E5A">
              <w:rPr>
                <w:rFonts w:ascii="Segoe UI Light" w:hAnsi="Segoe UI Light" w:cs="Segoe UI Light"/>
              </w:rPr>
              <w:t xml:space="preserve">NDA is a member of the disability </w:t>
            </w:r>
            <w:bookmarkStart w:id="0" w:name="_Int_LMVDXABy"/>
            <w:r w:rsidRPr="003F1E5A">
              <w:rPr>
                <w:rFonts w:ascii="Segoe UI Light" w:hAnsi="Segoe UI Light" w:cs="Segoe UI Light"/>
              </w:rPr>
              <w:t>confident</w:t>
            </w:r>
            <w:bookmarkEnd w:id="0"/>
            <w:r w:rsidRPr="003F1E5A">
              <w:rPr>
                <w:rFonts w:ascii="Segoe UI Light" w:hAnsi="Segoe UI Light" w:cs="Segoe UI Light"/>
              </w:rPr>
              <w:t xml:space="preserve"> scheme, when requested we will make reasonable adjustments to the recruitment </w:t>
            </w:r>
            <w:bookmarkStart w:id="1" w:name="_Int_Ig7xpGVG"/>
            <w:r w:rsidRPr="003F1E5A">
              <w:rPr>
                <w:rFonts w:ascii="Segoe UI Light" w:hAnsi="Segoe UI Light" w:cs="Segoe UI Light"/>
              </w:rPr>
              <w:t>process</w:t>
            </w:r>
            <w:bookmarkEnd w:id="1"/>
            <w:r w:rsidRPr="003F1E5A">
              <w:rPr>
                <w:rFonts w:ascii="Segoe UI Light" w:hAnsi="Segoe UI Light" w:cs="Segoe UI Light"/>
              </w:rPr>
              <w:t xml:space="preserve"> and we guarantee to interview all candidates who have a disability who meet </w:t>
            </w:r>
            <w:proofErr w:type="gramStart"/>
            <w:r w:rsidRPr="003F1E5A">
              <w:rPr>
                <w:rFonts w:ascii="Segoe UI Light" w:hAnsi="Segoe UI Light" w:cs="Segoe UI Light"/>
              </w:rPr>
              <w:t>all of</w:t>
            </w:r>
            <w:proofErr w:type="gramEnd"/>
            <w:r w:rsidRPr="003F1E5A">
              <w:rPr>
                <w:rFonts w:ascii="Segoe UI Light" w:hAnsi="Segoe UI Light" w:cs="Segoe UI Light"/>
              </w:rPr>
              <w:t xml:space="preserve"> the essential criteria for the vacancy. </w:t>
            </w:r>
          </w:p>
          <w:p w14:paraId="203F4494" w14:textId="3DDF7127" w:rsidR="001325A1" w:rsidRPr="003F1E5A" w:rsidRDefault="3C585130" w:rsidP="32C61C4E">
            <w:pPr>
              <w:ind w:left="0" w:firstLine="0"/>
              <w:rPr>
                <w:rFonts w:ascii="Segoe UI Light" w:hAnsi="Segoe UI Light" w:cs="Segoe UI Light"/>
              </w:rPr>
            </w:pPr>
            <w:r w:rsidRPr="003F1E5A">
              <w:rPr>
                <w:rFonts w:ascii="Segoe UI Light" w:hAnsi="Segoe UI Light" w:cs="Segoe UI Light"/>
              </w:rPr>
              <w:t>We are happy to discuss flexible working. We will also make workplace adjustments for disabled employees if these are needed to help them perform at their best in the role, and we are happy to discuss this once a job offer has been made.</w:t>
            </w:r>
          </w:p>
          <w:p w14:paraId="05609483" w14:textId="77777777" w:rsidR="005239C0" w:rsidRPr="003F1E5A" w:rsidRDefault="005239C0" w:rsidP="3BB3E837">
            <w:pPr>
              <w:ind w:left="0" w:firstLine="0"/>
              <w:rPr>
                <w:rFonts w:ascii="Segoe UI Light" w:hAnsi="Segoe UI Light" w:cs="Segoe UI Light"/>
                <w:szCs w:val="22"/>
              </w:rPr>
            </w:pPr>
          </w:p>
          <w:p w14:paraId="422796F7" w14:textId="24D4A034" w:rsidR="00E17D40" w:rsidRPr="003F1E5A" w:rsidRDefault="57B78931" w:rsidP="00E17D40">
            <w:pPr>
              <w:rPr>
                <w:rFonts w:ascii="Segoe UI Light" w:hAnsi="Segoe UI Light" w:cs="Segoe UI Light"/>
                <w:szCs w:val="22"/>
                <w:lang w:val="en-GB"/>
              </w:rPr>
            </w:pPr>
            <w:r w:rsidRPr="003F1E5A">
              <w:rPr>
                <w:rFonts w:ascii="Segoe UI Light" w:hAnsi="Segoe UI Light" w:cs="Segoe UI Light"/>
                <w:szCs w:val="22"/>
              </w:rPr>
              <w:t xml:space="preserve">   </w:t>
            </w:r>
            <w:r w:rsidR="00E266E3" w:rsidRPr="003F1E5A">
              <w:rPr>
                <w:rFonts w:ascii="Segoe UI Light" w:hAnsi="Segoe UI Light" w:cs="Segoe UI Light"/>
                <w:noProof/>
              </w:rPr>
              <w:drawing>
                <wp:inline distT="0" distB="0" distL="0" distR="0" wp14:anchorId="5C26C9B0" wp14:editId="7742F1AF">
                  <wp:extent cx="1657350" cy="79884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798843"/>
                          </a:xfrm>
                          <a:prstGeom prst="rect">
                            <a:avLst/>
                          </a:prstGeom>
                        </pic:spPr>
                      </pic:pic>
                    </a:graphicData>
                  </a:graphic>
                </wp:inline>
              </w:drawing>
            </w:r>
            <w:r w:rsidR="00E17D40" w:rsidRPr="003F1E5A">
              <w:rPr>
                <w:rFonts w:ascii="Segoe UI Light" w:hAnsi="Segoe UI Light" w:cs="Segoe UI Light"/>
                <w:szCs w:val="22"/>
              </w:rPr>
              <w:t xml:space="preserve">  </w:t>
            </w:r>
            <w:r w:rsidR="00E17D40" w:rsidRPr="003F1E5A">
              <w:rPr>
                <w:rFonts w:ascii="Segoe UI Light" w:hAnsi="Segoe UI Light" w:cs="Segoe UI Light"/>
                <w:noProof/>
                <w:szCs w:val="22"/>
                <w:lang w:val="en-GB"/>
              </w:rPr>
              <w:drawing>
                <wp:inline distT="0" distB="0" distL="0" distR="0" wp14:anchorId="4ACD544B" wp14:editId="32C19855">
                  <wp:extent cx="2809875" cy="789291"/>
                  <wp:effectExtent l="0" t="0" r="0" b="0"/>
                  <wp:docPr id="77430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0821" cy="823265"/>
                          </a:xfrm>
                          <a:prstGeom prst="rect">
                            <a:avLst/>
                          </a:prstGeom>
                          <a:noFill/>
                          <a:ln>
                            <a:noFill/>
                          </a:ln>
                        </pic:spPr>
                      </pic:pic>
                    </a:graphicData>
                  </a:graphic>
                </wp:inline>
              </w:drawing>
            </w:r>
          </w:p>
          <w:p w14:paraId="31E638C8" w14:textId="77777777" w:rsidR="00F36C38" w:rsidRPr="003F1E5A" w:rsidRDefault="00F36C38" w:rsidP="3BB3E837">
            <w:pPr>
              <w:tabs>
                <w:tab w:val="clear" w:pos="720"/>
              </w:tabs>
              <w:spacing w:before="0"/>
              <w:ind w:left="0" w:firstLine="0"/>
              <w:rPr>
                <w:rFonts w:ascii="Segoe UI Light" w:hAnsi="Segoe UI Light" w:cs="Segoe UI Light"/>
                <w:szCs w:val="22"/>
              </w:rPr>
            </w:pPr>
          </w:p>
        </w:tc>
      </w:tr>
      <w:tr w:rsidR="005B06D5" w:rsidRPr="003F1E5A" w14:paraId="7E1BFF09" w14:textId="77777777" w:rsidTr="0FD74370">
        <w:tc>
          <w:tcPr>
            <w:tcW w:w="9561" w:type="dxa"/>
            <w:gridSpan w:val="4"/>
          </w:tcPr>
          <w:p w14:paraId="41C33E02" w14:textId="77777777" w:rsidR="00F51527" w:rsidRPr="003F1E5A" w:rsidRDefault="00DD387B" w:rsidP="00DD387B">
            <w:pPr>
              <w:ind w:left="0" w:firstLine="0"/>
              <w:jc w:val="both"/>
              <w:rPr>
                <w:rFonts w:ascii="Segoe UI Light" w:hAnsi="Segoe UI Light" w:cs="Segoe UI Light"/>
                <w:b/>
                <w:color w:val="000000"/>
                <w:szCs w:val="22"/>
              </w:rPr>
            </w:pPr>
            <w:r w:rsidRPr="003F1E5A">
              <w:rPr>
                <w:rFonts w:ascii="Segoe UI Light" w:hAnsi="Segoe UI Light" w:cs="Segoe UI Light"/>
                <w:b/>
                <w:color w:val="000000"/>
                <w:szCs w:val="22"/>
              </w:rPr>
              <w:lastRenderedPageBreak/>
              <w:t>To apply:</w:t>
            </w:r>
          </w:p>
          <w:p w14:paraId="4FEBB7D0" w14:textId="19DB8FE8" w:rsidR="005B06D5" w:rsidRPr="003F1E5A" w:rsidRDefault="43FD5A66" w:rsidP="0FD74370">
            <w:pPr>
              <w:ind w:left="0" w:firstLine="0"/>
              <w:rPr>
                <w:rFonts w:ascii="Segoe UI Light" w:eastAsia="Calibri" w:hAnsi="Segoe UI Light" w:cs="Segoe UI Light"/>
              </w:rPr>
            </w:pPr>
            <w:r w:rsidRPr="003F1E5A">
              <w:rPr>
                <w:rFonts w:ascii="Segoe UI Light" w:hAnsi="Segoe UI Light" w:cs="Segoe UI Light"/>
              </w:rPr>
              <w:t xml:space="preserve">Find out more about the NDA group and other available opportunities by visiting  </w:t>
            </w:r>
            <w:hyperlink r:id="rId14">
              <w:r w:rsidRPr="003F1E5A">
                <w:rPr>
                  <w:rStyle w:val="Hyperlink"/>
                  <w:rFonts w:ascii="Segoe UI Light" w:eastAsia="Calibri" w:hAnsi="Segoe UI Light" w:cs="Segoe UI Light"/>
                  <w:color w:val="0563C1"/>
                </w:rPr>
                <w:t>www.ndagroup.careers</w:t>
              </w:r>
            </w:hyperlink>
          </w:p>
          <w:p w14:paraId="0E841543" w14:textId="586470C6" w:rsidR="00403AE7" w:rsidRPr="003F1E5A" w:rsidRDefault="00403AE7" w:rsidP="00A11BF4">
            <w:pPr>
              <w:ind w:left="0" w:firstLine="0"/>
              <w:jc w:val="both"/>
              <w:rPr>
                <w:rFonts w:ascii="Segoe UI Light" w:hAnsi="Segoe UI Light" w:cs="Segoe UI Light"/>
                <w:szCs w:val="22"/>
              </w:rPr>
            </w:pPr>
            <w:r w:rsidRPr="003F1E5A">
              <w:rPr>
                <w:rFonts w:ascii="Segoe UI Light" w:eastAsia="Segoe UI" w:hAnsi="Segoe UI Light" w:cs="Segoe UI Light"/>
              </w:rPr>
              <w:t>W</w:t>
            </w:r>
            <w:r w:rsidR="00A11BF4" w:rsidRPr="003F1E5A">
              <w:rPr>
                <w:rFonts w:ascii="Segoe UI Light" w:eastAsia="Segoe UI" w:hAnsi="Segoe UI Light" w:cs="Segoe UI Light"/>
              </w:rPr>
              <w:t xml:space="preserve">e </w:t>
            </w:r>
            <w:r w:rsidRPr="003F1E5A">
              <w:rPr>
                <w:rFonts w:ascii="Segoe UI Light" w:eastAsia="Segoe UI" w:hAnsi="Segoe UI Light" w:cs="Segoe UI Light"/>
              </w:rPr>
              <w:t>welcome applications from external candidates who are not employed by the NDA Group (including ASWs, Graduates, Apprentices and CSWs). Please note that applicants from the internal pool will be given priority consideration. External applications will be considered once the internal pool has been exhausted.</w:t>
            </w:r>
          </w:p>
          <w:p w14:paraId="62EECC2E" w14:textId="1D5B8933" w:rsidR="002A64F3" w:rsidRPr="003F1E5A" w:rsidRDefault="002A64F3" w:rsidP="001B442E">
            <w:pPr>
              <w:ind w:left="0" w:firstLine="0"/>
              <w:jc w:val="both"/>
              <w:rPr>
                <w:rFonts w:ascii="Segoe UI Light" w:hAnsi="Segoe UI Light" w:cs="Segoe UI Light"/>
                <w:color w:val="0000FF" w:themeColor="hyperlink"/>
                <w:u w:val="single"/>
              </w:rPr>
            </w:pPr>
          </w:p>
        </w:tc>
      </w:tr>
    </w:tbl>
    <w:p w14:paraId="131405EA" w14:textId="77777777" w:rsidR="0036203E" w:rsidRPr="003F1E5A" w:rsidRDefault="0036203E" w:rsidP="00F60DDF">
      <w:pPr>
        <w:tabs>
          <w:tab w:val="clear" w:pos="720"/>
          <w:tab w:val="left" w:pos="1920"/>
        </w:tabs>
        <w:spacing w:line="276" w:lineRule="auto"/>
        <w:rPr>
          <w:rFonts w:ascii="Segoe UI Light" w:hAnsi="Segoe UI Light" w:cs="Segoe UI Light"/>
          <w:szCs w:val="22"/>
        </w:rPr>
      </w:pPr>
    </w:p>
    <w:sectPr w:rsidR="0036203E" w:rsidRPr="003F1E5A" w:rsidSect="00B53D30">
      <w:headerReference w:type="default" r:id="rId15"/>
      <w:footerReference w:type="default" r:id="rId16"/>
      <w:headerReference w:type="first" r:id="rId17"/>
      <w:footerReference w:type="first" r:id="rId18"/>
      <w:pgSz w:w="11907" w:h="16840" w:code="9"/>
      <w:pgMar w:top="2944" w:right="1259" w:bottom="993" w:left="1077" w:header="539" w:footer="10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AB54A" w14:textId="77777777" w:rsidR="0016634A" w:rsidRDefault="0016634A">
      <w:r>
        <w:separator/>
      </w:r>
    </w:p>
  </w:endnote>
  <w:endnote w:type="continuationSeparator" w:id="0">
    <w:p w14:paraId="6503AC5E" w14:textId="77777777" w:rsidR="0016634A" w:rsidRDefault="0016634A">
      <w:r>
        <w:continuationSeparator/>
      </w:r>
    </w:p>
  </w:endnote>
  <w:endnote w:type="continuationNotice" w:id="1">
    <w:p w14:paraId="4FC91E42" w14:textId="77777777" w:rsidR="0016634A" w:rsidRDefault="0016634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BB08" w14:textId="17F3A73F" w:rsidR="00EA4190" w:rsidRDefault="00EA4190">
    <w:pPr>
      <w:pStyle w:val="Footer"/>
    </w:pPr>
    <w:r>
      <w:rPr>
        <w:noProof/>
      </w:rPr>
      <mc:AlternateContent>
        <mc:Choice Requires="wps">
          <w:drawing>
            <wp:anchor distT="0" distB="0" distL="114300" distR="114300" simplePos="0" relativeHeight="251658244" behindDoc="0" locked="0" layoutInCell="0" allowOverlap="1" wp14:anchorId="7963E40A" wp14:editId="7341DDB2">
              <wp:simplePos x="0" y="0"/>
              <wp:positionH relativeFrom="page">
                <wp:posOffset>0</wp:posOffset>
              </wp:positionH>
              <wp:positionV relativeFrom="page">
                <wp:posOffset>10229215</wp:posOffset>
              </wp:positionV>
              <wp:extent cx="7560945" cy="273050"/>
              <wp:effectExtent l="0" t="0" r="0" b="12700"/>
              <wp:wrapNone/>
              <wp:docPr id="1" name="Text Box 1" descr="{&quot;HashCode&quot;:-1264847310,&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540A40" w14:textId="2C3A6396" w:rsidR="00EA4190" w:rsidRPr="00EA4190" w:rsidRDefault="00EA4190" w:rsidP="00EA4190">
                          <w:pPr>
                            <w:spacing w:before="0"/>
                            <w:ind w:left="0"/>
                            <w:jc w:val="center"/>
                            <w:rPr>
                              <w:rFonts w:ascii="Calibri" w:hAnsi="Calibri" w:cs="Calibri"/>
                              <w:color w:val="000000"/>
                              <w:sz w:val="20"/>
                            </w:rPr>
                          </w:pPr>
                          <w:r w:rsidRPr="00EA419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963E40A" id="_x0000_t202" coordsize="21600,21600" o:spt="202" path="m,l,21600r21600,l21600,xe">
              <v:stroke joinstyle="miter"/>
              <v:path gradientshapeok="t" o:connecttype="rect"/>
            </v:shapetype>
            <v:shape id="Text Box 1" o:spid="_x0000_s1027" type="#_x0000_t202" alt="{&quot;HashCode&quot;:-1264847310,&quot;Height&quot;:842.0,&quot;Width&quot;:595.0,&quot;Placement&quot;:&quot;Footer&quot;,&quot;Index&quot;:&quot;Primary&quot;,&quot;Section&quot;:1,&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37540A40" w14:textId="2C3A6396" w:rsidR="00EA4190" w:rsidRPr="00EA4190" w:rsidRDefault="00EA4190" w:rsidP="00EA4190">
                    <w:pPr>
                      <w:spacing w:before="0"/>
                      <w:ind w:left="0"/>
                      <w:jc w:val="center"/>
                      <w:rPr>
                        <w:rFonts w:ascii="Calibri" w:hAnsi="Calibri" w:cs="Calibri"/>
                        <w:color w:val="000000"/>
                        <w:sz w:val="20"/>
                      </w:rPr>
                    </w:pPr>
                    <w:r w:rsidRPr="00EA4190">
                      <w:rPr>
                        <w:rFonts w:ascii="Calibri" w:hAnsi="Calibri" w:cs="Calibri"/>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CA95B" w14:textId="77777777" w:rsidR="00FD1C9A" w:rsidRPr="00EA10CD" w:rsidRDefault="00584914" w:rsidP="00FD1C9A">
    <w:pPr>
      <w:pStyle w:val="Footer"/>
    </w:pPr>
    <w:r>
      <w:rPr>
        <w:noProof/>
        <w:lang w:val="en-GB" w:eastAsia="en-GB"/>
      </w:rPr>
      <w:drawing>
        <wp:anchor distT="0" distB="0" distL="114300" distR="114300" simplePos="0" relativeHeight="251658242" behindDoc="1" locked="0" layoutInCell="1" allowOverlap="1" wp14:anchorId="59ADB540" wp14:editId="780F3742">
          <wp:simplePos x="0" y="0"/>
          <wp:positionH relativeFrom="page">
            <wp:posOffset>38100</wp:posOffset>
          </wp:positionH>
          <wp:positionV relativeFrom="page">
            <wp:posOffset>8896350</wp:posOffset>
          </wp:positionV>
          <wp:extent cx="7517871" cy="1790700"/>
          <wp:effectExtent l="0" t="0" r="6985"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t="81657" b="1505"/>
                  <a:stretch/>
                </pic:blipFill>
                <pic:spPr bwMode="auto">
                  <a:xfrm>
                    <a:off x="0" y="0"/>
                    <a:ext cx="7517871"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DFC0F" w14:textId="77777777" w:rsidR="0016634A" w:rsidRDefault="0016634A">
      <w:r>
        <w:separator/>
      </w:r>
    </w:p>
  </w:footnote>
  <w:footnote w:type="continuationSeparator" w:id="0">
    <w:p w14:paraId="33410F78" w14:textId="77777777" w:rsidR="0016634A" w:rsidRDefault="0016634A">
      <w:r>
        <w:continuationSeparator/>
      </w:r>
    </w:p>
  </w:footnote>
  <w:footnote w:type="continuationNotice" w:id="1">
    <w:p w14:paraId="7DD7B5DC" w14:textId="77777777" w:rsidR="0016634A" w:rsidRDefault="0016634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EF97B" w14:textId="5AF13A92" w:rsidR="00223AE4" w:rsidRPr="00223AE4" w:rsidRDefault="00EA4190" w:rsidP="004B4FE8">
    <w:pPr>
      <w:pStyle w:val="PROTECTIVEMARKING"/>
      <w:ind w:left="2552"/>
    </w:pPr>
    <w:r>
      <w:rPr>
        <w:noProof/>
        <w:lang w:val="en-GB" w:eastAsia="en-GB"/>
      </w:rPr>
      <mc:AlternateContent>
        <mc:Choice Requires="wps">
          <w:drawing>
            <wp:anchor distT="0" distB="0" distL="114300" distR="114300" simplePos="0" relativeHeight="251658245" behindDoc="0" locked="0" layoutInCell="0" allowOverlap="1" wp14:anchorId="7360DBC9" wp14:editId="1677E63D">
              <wp:simplePos x="0" y="0"/>
              <wp:positionH relativeFrom="page">
                <wp:posOffset>0</wp:posOffset>
              </wp:positionH>
              <wp:positionV relativeFrom="page">
                <wp:posOffset>190500</wp:posOffset>
              </wp:positionV>
              <wp:extent cx="7560945" cy="273050"/>
              <wp:effectExtent l="0" t="0" r="0" b="12700"/>
              <wp:wrapNone/>
              <wp:docPr id="3" name="Text Box 3" descr="{&quot;HashCode&quot;:-128898487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E93C38" w14:textId="303DFB29" w:rsidR="00EA4190" w:rsidRPr="00EA4190" w:rsidRDefault="00EA4190" w:rsidP="00EA4190">
                          <w:pPr>
                            <w:spacing w:before="0"/>
                            <w:ind w:left="0"/>
                            <w:jc w:val="center"/>
                            <w:rPr>
                              <w:rFonts w:ascii="Calibri" w:hAnsi="Calibri" w:cs="Calibri"/>
                              <w:color w:val="000000"/>
                              <w:sz w:val="20"/>
                            </w:rPr>
                          </w:pPr>
                          <w:r w:rsidRPr="00EA4190">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60DBC9" id="_x0000_t202" coordsize="21600,21600" o:spt="202" path="m,l,21600r21600,l21600,xe">
              <v:stroke joinstyle="miter"/>
              <v:path gradientshapeok="t" o:connecttype="rect"/>
            </v:shapetype>
            <v:shape id="Text Box 3" o:spid="_x0000_s1026" type="#_x0000_t202" alt="{&quot;HashCode&quot;:-1288984879,&quot;Height&quot;:842.0,&quot;Width&quot;:595.0,&quot;Placement&quot;:&quot;Header&quot;,&quot;Index&quot;:&quot;Primary&quot;,&quot;Section&quot;:1,&quot;Top&quot;:0.0,&quot;Left&quot;:0.0}" style="position:absolute;left:0;text-align:left;margin-left:0;margin-top:1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K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" o:allowincell="f" filled="f" stroked="f" strokeweight=".5pt">
              <v:textbox inset=",0,,0">
                <w:txbxContent>
                  <w:p w14:paraId="30E93C38" w14:textId="303DFB29" w:rsidR="00EA4190" w:rsidRPr="00EA4190" w:rsidRDefault="00EA4190" w:rsidP="00EA4190">
                    <w:pPr>
                      <w:spacing w:before="0"/>
                      <w:ind w:left="0"/>
                      <w:jc w:val="center"/>
                      <w:rPr>
                        <w:rFonts w:ascii="Calibri" w:hAnsi="Calibri" w:cs="Calibri"/>
                        <w:color w:val="000000"/>
                        <w:sz w:val="20"/>
                      </w:rPr>
                    </w:pPr>
                    <w:r w:rsidRPr="00EA4190">
                      <w:rPr>
                        <w:rFonts w:ascii="Calibri" w:hAnsi="Calibri" w:cs="Calibri"/>
                        <w:color w:val="000000"/>
                        <w:sz w:val="20"/>
                      </w:rPr>
                      <w:t>OFFICIAL</w:t>
                    </w:r>
                  </w:p>
                </w:txbxContent>
              </v:textbox>
              <w10:wrap anchorx="page" anchory="page"/>
            </v:shape>
          </w:pict>
        </mc:Fallback>
      </mc:AlternateContent>
    </w:r>
    <w:r w:rsidR="00AD0C7C">
      <w:rPr>
        <w:noProof/>
        <w:lang w:val="en-GB" w:eastAsia="en-GB"/>
      </w:rPr>
      <w:drawing>
        <wp:anchor distT="0" distB="0" distL="114300" distR="114300" simplePos="0" relativeHeight="251658240" behindDoc="1" locked="0" layoutInCell="1" allowOverlap="1" wp14:anchorId="311BBF7C" wp14:editId="108DD1D0">
          <wp:simplePos x="0" y="0"/>
          <wp:positionH relativeFrom="page">
            <wp:posOffset>-122830</wp:posOffset>
          </wp:positionH>
          <wp:positionV relativeFrom="page">
            <wp:posOffset>-40943</wp:posOffset>
          </wp:positionV>
          <wp:extent cx="2251880" cy="177420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_final_logo.jpg"/>
                  <pic:cNvPicPr/>
                </pic:nvPicPr>
                <pic:blipFill rotWithShape="1">
                  <a:blip r:embed="rId1" cstate="print">
                    <a:extLst>
                      <a:ext uri="{28A0092B-C50C-407E-A947-70E740481C1C}">
                        <a14:useLocalDpi xmlns:a14="http://schemas.microsoft.com/office/drawing/2010/main" val="0"/>
                      </a:ext>
                    </a:extLst>
                  </a:blip>
                  <a:srcRect b="21212"/>
                  <a:stretch/>
                </pic:blipFill>
                <pic:spPr bwMode="auto">
                  <a:xfrm>
                    <a:off x="0" y="0"/>
                    <a:ext cx="2252980" cy="1775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0C7C">
      <w:rPr>
        <w:noProof/>
        <w:lang w:val="en-GB" w:eastAsia="en-GB"/>
      </w:rPr>
      <w:drawing>
        <wp:anchor distT="0" distB="0" distL="114300" distR="114300" simplePos="0" relativeHeight="251658241" behindDoc="1" locked="0" layoutInCell="1" allowOverlap="1" wp14:anchorId="2BB6E344" wp14:editId="22398537">
          <wp:simplePos x="0" y="0"/>
          <wp:positionH relativeFrom="page">
            <wp:posOffset>1664970</wp:posOffset>
          </wp:positionH>
          <wp:positionV relativeFrom="page">
            <wp:posOffset>286385</wp:posOffset>
          </wp:positionV>
          <wp:extent cx="5817870" cy="1459865"/>
          <wp:effectExtent l="0" t="0" r="0" b="6985"/>
          <wp:wrapNone/>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 cstate="print">
                    <a:extLst>
                      <a:ext uri="{28A0092B-C50C-407E-A947-70E740481C1C}">
                        <a14:useLocalDpi xmlns:a14="http://schemas.microsoft.com/office/drawing/2010/main" val="0"/>
                      </a:ext>
                    </a:extLst>
                  </a:blip>
                  <a:srcRect l="5118" t="81657" b="1505"/>
                  <a:stretch/>
                </pic:blipFill>
                <pic:spPr bwMode="auto">
                  <a:xfrm>
                    <a:off x="0" y="0"/>
                    <a:ext cx="5817870" cy="1459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15A5D" w14:textId="77777777" w:rsidR="00165A73" w:rsidRDefault="00FD1C9A" w:rsidP="005B06D5">
    <w:pPr>
      <w:pStyle w:val="Header"/>
      <w:tabs>
        <w:tab w:val="clear" w:pos="720"/>
      </w:tabs>
      <w:ind w:left="2835" w:right="-539" w:firstLine="0"/>
      <w:jc w:val="center"/>
    </w:pPr>
    <w:r w:rsidRPr="00FD1C9A">
      <w:rPr>
        <w:b/>
        <w:noProof/>
        <w:sz w:val="16"/>
        <w:lang w:val="en-GB" w:eastAsia="en-GB"/>
      </w:rPr>
      <w:drawing>
        <wp:anchor distT="0" distB="0" distL="114300" distR="114300" simplePos="0" relativeHeight="251658243" behindDoc="1" locked="0" layoutInCell="1" allowOverlap="1" wp14:anchorId="13B85CD6" wp14:editId="22CE26A8">
          <wp:simplePos x="0" y="0"/>
          <wp:positionH relativeFrom="page">
            <wp:align>left</wp:align>
          </wp:positionH>
          <wp:positionV relativeFrom="page">
            <wp:align>top</wp:align>
          </wp:positionV>
          <wp:extent cx="1807200" cy="1807200"/>
          <wp:effectExtent l="0" t="0" r="317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_final_logo_Blac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7200" cy="18072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XSUiEPxXFZ9tOg" int2:id="11J1vE79">
      <int2:state int2:value="Rejected" int2:type="AugLoop_Text_Critique"/>
    </int2:textHash>
    <int2:textHash int2:hashCode="8LTZ8KejK/eOkE" int2:id="Dkxs1OCo">
      <int2:state int2:value="Rejected" int2:type="AugLoop_Text_Critique"/>
    </int2:textHash>
    <int2:textHash int2:hashCode="hq1Jwh9RgTVmlB" int2:id="EUteQmxi">
      <int2:state int2:value="Rejected" int2:type="AugLoop_Text_Critique"/>
    </int2:textHash>
    <int2:textHash int2:hashCode="bKeg+uS0mBECgT" int2:id="GYAanc74">
      <int2:state int2:value="Rejected" int2:type="AugLoop_Text_Critique"/>
    </int2:textHash>
    <int2:textHash int2:hashCode="HEXtz+T4PyFSoL" int2:id="X542f5zc">
      <int2:state int2:value="Rejected" int2:type="AugLoop_Text_Critique"/>
    </int2:textHash>
    <int2:bookmark int2:bookmarkName="_Int_Ig7xpGVG" int2:invalidationBookmarkName="" int2:hashCode="wuLWYhM03IkLvY" int2:id="EmZ234xS">
      <int2:state int2:value="Rejected" int2:type="AugLoop_Text_Critique"/>
    </int2:bookmark>
    <int2:bookmark int2:bookmarkName="_Int_LMVDXABy" int2:invalidationBookmarkName="" int2:hashCode="OaRJvw4bwE4KFh" int2:id="TNJQwyR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FFFFFFFF">
      <w:start w:val="1"/>
      <w:numFmt w:val="decimal"/>
      <w:lvlText w:val="%1."/>
      <w:lvlJc w:val="left"/>
      <w:pPr>
        <w:tabs>
          <w:tab w:val="num" w:pos="0"/>
        </w:tabs>
      </w:pPr>
    </w:lvl>
    <w:lvl w:ilvl="1" w:tplc="FFFFFFFF">
      <w:numFmt w:val="bullet"/>
      <w:lvlText w:val="·"/>
      <w:lvlJc w:val="left"/>
      <w:pPr>
        <w:tabs>
          <w:tab w:val="num" w:pos="0"/>
        </w:tabs>
      </w:pPr>
      <w:rPr>
        <w:rFonts w:ascii="Symbol" w:hAnsi="Symbol" w:cs="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CEB28"/>
    <w:multiLevelType w:val="hybridMultilevel"/>
    <w:tmpl w:val="C7A24DE0"/>
    <w:lvl w:ilvl="0" w:tplc="F5D0CE28">
      <w:start w:val="1"/>
      <w:numFmt w:val="decimal"/>
      <w:lvlText w:val="%1."/>
      <w:lvlJc w:val="left"/>
      <w:pPr>
        <w:ind w:left="720" w:hanging="360"/>
      </w:pPr>
    </w:lvl>
    <w:lvl w:ilvl="1" w:tplc="79D8CDFA">
      <w:start w:val="1"/>
      <w:numFmt w:val="lowerLetter"/>
      <w:lvlText w:val="%2."/>
      <w:lvlJc w:val="left"/>
      <w:pPr>
        <w:ind w:left="1440" w:hanging="360"/>
      </w:pPr>
    </w:lvl>
    <w:lvl w:ilvl="2" w:tplc="AE84AECC">
      <w:start w:val="1"/>
      <w:numFmt w:val="lowerRoman"/>
      <w:lvlText w:val="%3."/>
      <w:lvlJc w:val="right"/>
      <w:pPr>
        <w:ind w:left="2160" w:hanging="180"/>
      </w:pPr>
    </w:lvl>
    <w:lvl w:ilvl="3" w:tplc="751425B6">
      <w:start w:val="1"/>
      <w:numFmt w:val="decimal"/>
      <w:lvlText w:val="%4."/>
      <w:lvlJc w:val="left"/>
      <w:pPr>
        <w:ind w:left="2880" w:hanging="360"/>
      </w:pPr>
    </w:lvl>
    <w:lvl w:ilvl="4" w:tplc="2D9C21F4">
      <w:start w:val="1"/>
      <w:numFmt w:val="lowerLetter"/>
      <w:lvlText w:val="%5."/>
      <w:lvlJc w:val="left"/>
      <w:pPr>
        <w:ind w:left="3600" w:hanging="360"/>
      </w:pPr>
    </w:lvl>
    <w:lvl w:ilvl="5" w:tplc="DD1AB8E2">
      <w:start w:val="1"/>
      <w:numFmt w:val="lowerRoman"/>
      <w:lvlText w:val="%6."/>
      <w:lvlJc w:val="right"/>
      <w:pPr>
        <w:ind w:left="4320" w:hanging="180"/>
      </w:pPr>
    </w:lvl>
    <w:lvl w:ilvl="6" w:tplc="567087DC">
      <w:start w:val="1"/>
      <w:numFmt w:val="decimal"/>
      <w:lvlText w:val="%7."/>
      <w:lvlJc w:val="left"/>
      <w:pPr>
        <w:ind w:left="5040" w:hanging="360"/>
      </w:pPr>
    </w:lvl>
    <w:lvl w:ilvl="7" w:tplc="79727630">
      <w:start w:val="1"/>
      <w:numFmt w:val="lowerLetter"/>
      <w:lvlText w:val="%8."/>
      <w:lvlJc w:val="left"/>
      <w:pPr>
        <w:ind w:left="5760" w:hanging="360"/>
      </w:pPr>
    </w:lvl>
    <w:lvl w:ilvl="8" w:tplc="736A488E">
      <w:start w:val="1"/>
      <w:numFmt w:val="lowerRoman"/>
      <w:lvlText w:val="%9."/>
      <w:lvlJc w:val="right"/>
      <w:pPr>
        <w:ind w:left="6480" w:hanging="180"/>
      </w:pPr>
    </w:lvl>
  </w:abstractNum>
  <w:abstractNum w:abstractNumId="2" w15:restartNumberingAfterBreak="0">
    <w:nsid w:val="04AD0F6E"/>
    <w:multiLevelType w:val="multilevel"/>
    <w:tmpl w:val="3FA6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4E7EB7"/>
    <w:multiLevelType w:val="multilevel"/>
    <w:tmpl w:val="2B3A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514C7A"/>
    <w:multiLevelType w:val="multilevel"/>
    <w:tmpl w:val="3FA6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7B388"/>
    <w:multiLevelType w:val="hybridMultilevel"/>
    <w:tmpl w:val="4D505F00"/>
    <w:lvl w:ilvl="0" w:tplc="1DE4007C">
      <w:start w:val="1"/>
      <w:numFmt w:val="bullet"/>
      <w:lvlText w:val="·"/>
      <w:lvlJc w:val="left"/>
      <w:pPr>
        <w:ind w:left="720" w:hanging="360"/>
      </w:pPr>
      <w:rPr>
        <w:rFonts w:ascii="Symbol" w:hAnsi="Symbol" w:hint="default"/>
      </w:rPr>
    </w:lvl>
    <w:lvl w:ilvl="1" w:tplc="FE268F1A">
      <w:start w:val="1"/>
      <w:numFmt w:val="bullet"/>
      <w:lvlText w:val="o"/>
      <w:lvlJc w:val="left"/>
      <w:pPr>
        <w:ind w:left="1440" w:hanging="360"/>
      </w:pPr>
      <w:rPr>
        <w:rFonts w:ascii="Courier New" w:hAnsi="Courier New" w:hint="default"/>
      </w:rPr>
    </w:lvl>
    <w:lvl w:ilvl="2" w:tplc="81EA9498">
      <w:start w:val="1"/>
      <w:numFmt w:val="bullet"/>
      <w:lvlText w:val=""/>
      <w:lvlJc w:val="left"/>
      <w:pPr>
        <w:ind w:left="2160" w:hanging="360"/>
      </w:pPr>
      <w:rPr>
        <w:rFonts w:ascii="Wingdings" w:hAnsi="Wingdings" w:hint="default"/>
      </w:rPr>
    </w:lvl>
    <w:lvl w:ilvl="3" w:tplc="25C8F3EE">
      <w:start w:val="1"/>
      <w:numFmt w:val="bullet"/>
      <w:lvlText w:val=""/>
      <w:lvlJc w:val="left"/>
      <w:pPr>
        <w:ind w:left="2880" w:hanging="360"/>
      </w:pPr>
      <w:rPr>
        <w:rFonts w:ascii="Symbol" w:hAnsi="Symbol" w:hint="default"/>
      </w:rPr>
    </w:lvl>
    <w:lvl w:ilvl="4" w:tplc="B8FAC598">
      <w:start w:val="1"/>
      <w:numFmt w:val="bullet"/>
      <w:lvlText w:val="o"/>
      <w:lvlJc w:val="left"/>
      <w:pPr>
        <w:ind w:left="3600" w:hanging="360"/>
      </w:pPr>
      <w:rPr>
        <w:rFonts w:ascii="Courier New" w:hAnsi="Courier New" w:hint="default"/>
      </w:rPr>
    </w:lvl>
    <w:lvl w:ilvl="5" w:tplc="114E56B8">
      <w:start w:val="1"/>
      <w:numFmt w:val="bullet"/>
      <w:lvlText w:val=""/>
      <w:lvlJc w:val="left"/>
      <w:pPr>
        <w:ind w:left="4320" w:hanging="360"/>
      </w:pPr>
      <w:rPr>
        <w:rFonts w:ascii="Wingdings" w:hAnsi="Wingdings" w:hint="default"/>
      </w:rPr>
    </w:lvl>
    <w:lvl w:ilvl="6" w:tplc="3BA23174">
      <w:start w:val="1"/>
      <w:numFmt w:val="bullet"/>
      <w:lvlText w:val=""/>
      <w:lvlJc w:val="left"/>
      <w:pPr>
        <w:ind w:left="5040" w:hanging="360"/>
      </w:pPr>
      <w:rPr>
        <w:rFonts w:ascii="Symbol" w:hAnsi="Symbol" w:hint="default"/>
      </w:rPr>
    </w:lvl>
    <w:lvl w:ilvl="7" w:tplc="7D2C8D04">
      <w:start w:val="1"/>
      <w:numFmt w:val="bullet"/>
      <w:lvlText w:val="o"/>
      <w:lvlJc w:val="left"/>
      <w:pPr>
        <w:ind w:left="5760" w:hanging="360"/>
      </w:pPr>
      <w:rPr>
        <w:rFonts w:ascii="Courier New" w:hAnsi="Courier New" w:hint="default"/>
      </w:rPr>
    </w:lvl>
    <w:lvl w:ilvl="8" w:tplc="5B7E624C">
      <w:start w:val="1"/>
      <w:numFmt w:val="bullet"/>
      <w:lvlText w:val=""/>
      <w:lvlJc w:val="left"/>
      <w:pPr>
        <w:ind w:left="6480" w:hanging="360"/>
      </w:pPr>
      <w:rPr>
        <w:rFonts w:ascii="Wingdings" w:hAnsi="Wingdings" w:hint="default"/>
      </w:rPr>
    </w:lvl>
  </w:abstractNum>
  <w:abstractNum w:abstractNumId="6" w15:restartNumberingAfterBreak="0">
    <w:nsid w:val="1112B9C0"/>
    <w:multiLevelType w:val="hybridMultilevel"/>
    <w:tmpl w:val="60F0611E"/>
    <w:lvl w:ilvl="0" w:tplc="35240632">
      <w:start w:val="1"/>
      <w:numFmt w:val="bullet"/>
      <w:lvlText w:val="·"/>
      <w:lvlJc w:val="left"/>
      <w:pPr>
        <w:ind w:left="720" w:hanging="360"/>
      </w:pPr>
      <w:rPr>
        <w:rFonts w:ascii="Symbol" w:hAnsi="Symbol" w:hint="default"/>
      </w:rPr>
    </w:lvl>
    <w:lvl w:ilvl="1" w:tplc="2C367D3C">
      <w:start w:val="1"/>
      <w:numFmt w:val="bullet"/>
      <w:lvlText w:val="o"/>
      <w:lvlJc w:val="left"/>
      <w:pPr>
        <w:ind w:left="1440" w:hanging="360"/>
      </w:pPr>
      <w:rPr>
        <w:rFonts w:ascii="Courier New" w:hAnsi="Courier New" w:hint="default"/>
      </w:rPr>
    </w:lvl>
    <w:lvl w:ilvl="2" w:tplc="F5C065A0">
      <w:start w:val="1"/>
      <w:numFmt w:val="bullet"/>
      <w:lvlText w:val=""/>
      <w:lvlJc w:val="left"/>
      <w:pPr>
        <w:ind w:left="2160" w:hanging="360"/>
      </w:pPr>
      <w:rPr>
        <w:rFonts w:ascii="Wingdings" w:hAnsi="Wingdings" w:hint="default"/>
      </w:rPr>
    </w:lvl>
    <w:lvl w:ilvl="3" w:tplc="38629080">
      <w:start w:val="1"/>
      <w:numFmt w:val="bullet"/>
      <w:lvlText w:val=""/>
      <w:lvlJc w:val="left"/>
      <w:pPr>
        <w:ind w:left="2880" w:hanging="360"/>
      </w:pPr>
      <w:rPr>
        <w:rFonts w:ascii="Symbol" w:hAnsi="Symbol" w:hint="default"/>
      </w:rPr>
    </w:lvl>
    <w:lvl w:ilvl="4" w:tplc="F1B40A5A">
      <w:start w:val="1"/>
      <w:numFmt w:val="bullet"/>
      <w:lvlText w:val="o"/>
      <w:lvlJc w:val="left"/>
      <w:pPr>
        <w:ind w:left="3600" w:hanging="360"/>
      </w:pPr>
      <w:rPr>
        <w:rFonts w:ascii="Courier New" w:hAnsi="Courier New" w:hint="default"/>
      </w:rPr>
    </w:lvl>
    <w:lvl w:ilvl="5" w:tplc="9626D8E4">
      <w:start w:val="1"/>
      <w:numFmt w:val="bullet"/>
      <w:lvlText w:val=""/>
      <w:lvlJc w:val="left"/>
      <w:pPr>
        <w:ind w:left="4320" w:hanging="360"/>
      </w:pPr>
      <w:rPr>
        <w:rFonts w:ascii="Wingdings" w:hAnsi="Wingdings" w:hint="default"/>
      </w:rPr>
    </w:lvl>
    <w:lvl w:ilvl="6" w:tplc="51C8DAAC">
      <w:start w:val="1"/>
      <w:numFmt w:val="bullet"/>
      <w:lvlText w:val=""/>
      <w:lvlJc w:val="left"/>
      <w:pPr>
        <w:ind w:left="5040" w:hanging="360"/>
      </w:pPr>
      <w:rPr>
        <w:rFonts w:ascii="Symbol" w:hAnsi="Symbol" w:hint="default"/>
      </w:rPr>
    </w:lvl>
    <w:lvl w:ilvl="7" w:tplc="7D50F480">
      <w:start w:val="1"/>
      <w:numFmt w:val="bullet"/>
      <w:lvlText w:val="o"/>
      <w:lvlJc w:val="left"/>
      <w:pPr>
        <w:ind w:left="5760" w:hanging="360"/>
      </w:pPr>
      <w:rPr>
        <w:rFonts w:ascii="Courier New" w:hAnsi="Courier New" w:hint="default"/>
      </w:rPr>
    </w:lvl>
    <w:lvl w:ilvl="8" w:tplc="6080A8D2">
      <w:start w:val="1"/>
      <w:numFmt w:val="bullet"/>
      <w:lvlText w:val=""/>
      <w:lvlJc w:val="left"/>
      <w:pPr>
        <w:ind w:left="6480" w:hanging="360"/>
      </w:pPr>
      <w:rPr>
        <w:rFonts w:ascii="Wingdings" w:hAnsi="Wingdings" w:hint="default"/>
      </w:rPr>
    </w:lvl>
  </w:abstractNum>
  <w:abstractNum w:abstractNumId="7" w15:restartNumberingAfterBreak="0">
    <w:nsid w:val="18CE4FBD"/>
    <w:multiLevelType w:val="hybridMultilevel"/>
    <w:tmpl w:val="1AB6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453EE"/>
    <w:multiLevelType w:val="multilevel"/>
    <w:tmpl w:val="3FA6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527032"/>
    <w:multiLevelType w:val="hybridMultilevel"/>
    <w:tmpl w:val="F2CC2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C523E5"/>
    <w:multiLevelType w:val="hybridMultilevel"/>
    <w:tmpl w:val="35A8F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A062FE"/>
    <w:multiLevelType w:val="multilevel"/>
    <w:tmpl w:val="3FA65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94F020"/>
    <w:multiLevelType w:val="hybridMultilevel"/>
    <w:tmpl w:val="A4EA4E14"/>
    <w:lvl w:ilvl="0" w:tplc="C876F5CA">
      <w:start w:val="1"/>
      <w:numFmt w:val="bullet"/>
      <w:lvlText w:val="·"/>
      <w:lvlJc w:val="left"/>
      <w:pPr>
        <w:ind w:left="720" w:hanging="360"/>
      </w:pPr>
      <w:rPr>
        <w:rFonts w:ascii="Symbol" w:hAnsi="Symbol" w:hint="default"/>
      </w:rPr>
    </w:lvl>
    <w:lvl w:ilvl="1" w:tplc="C7021182">
      <w:start w:val="1"/>
      <w:numFmt w:val="bullet"/>
      <w:lvlText w:val="o"/>
      <w:lvlJc w:val="left"/>
      <w:pPr>
        <w:ind w:left="1440" w:hanging="360"/>
      </w:pPr>
      <w:rPr>
        <w:rFonts w:ascii="Courier New" w:hAnsi="Courier New" w:hint="default"/>
      </w:rPr>
    </w:lvl>
    <w:lvl w:ilvl="2" w:tplc="0A280316">
      <w:start w:val="1"/>
      <w:numFmt w:val="bullet"/>
      <w:lvlText w:val=""/>
      <w:lvlJc w:val="left"/>
      <w:pPr>
        <w:ind w:left="2160" w:hanging="360"/>
      </w:pPr>
      <w:rPr>
        <w:rFonts w:ascii="Wingdings" w:hAnsi="Wingdings" w:hint="default"/>
      </w:rPr>
    </w:lvl>
    <w:lvl w:ilvl="3" w:tplc="CB449E4E">
      <w:start w:val="1"/>
      <w:numFmt w:val="bullet"/>
      <w:lvlText w:val=""/>
      <w:lvlJc w:val="left"/>
      <w:pPr>
        <w:ind w:left="2880" w:hanging="360"/>
      </w:pPr>
      <w:rPr>
        <w:rFonts w:ascii="Symbol" w:hAnsi="Symbol" w:hint="default"/>
      </w:rPr>
    </w:lvl>
    <w:lvl w:ilvl="4" w:tplc="A75AD95A">
      <w:start w:val="1"/>
      <w:numFmt w:val="bullet"/>
      <w:lvlText w:val="o"/>
      <w:lvlJc w:val="left"/>
      <w:pPr>
        <w:ind w:left="3600" w:hanging="360"/>
      </w:pPr>
      <w:rPr>
        <w:rFonts w:ascii="Courier New" w:hAnsi="Courier New" w:hint="default"/>
      </w:rPr>
    </w:lvl>
    <w:lvl w:ilvl="5" w:tplc="085C32B0">
      <w:start w:val="1"/>
      <w:numFmt w:val="bullet"/>
      <w:lvlText w:val=""/>
      <w:lvlJc w:val="left"/>
      <w:pPr>
        <w:ind w:left="4320" w:hanging="360"/>
      </w:pPr>
      <w:rPr>
        <w:rFonts w:ascii="Wingdings" w:hAnsi="Wingdings" w:hint="default"/>
      </w:rPr>
    </w:lvl>
    <w:lvl w:ilvl="6" w:tplc="0868E858">
      <w:start w:val="1"/>
      <w:numFmt w:val="bullet"/>
      <w:lvlText w:val=""/>
      <w:lvlJc w:val="left"/>
      <w:pPr>
        <w:ind w:left="5040" w:hanging="360"/>
      </w:pPr>
      <w:rPr>
        <w:rFonts w:ascii="Symbol" w:hAnsi="Symbol" w:hint="default"/>
      </w:rPr>
    </w:lvl>
    <w:lvl w:ilvl="7" w:tplc="2DA6B714">
      <w:start w:val="1"/>
      <w:numFmt w:val="bullet"/>
      <w:lvlText w:val="o"/>
      <w:lvlJc w:val="left"/>
      <w:pPr>
        <w:ind w:left="5760" w:hanging="360"/>
      </w:pPr>
      <w:rPr>
        <w:rFonts w:ascii="Courier New" w:hAnsi="Courier New" w:hint="default"/>
      </w:rPr>
    </w:lvl>
    <w:lvl w:ilvl="8" w:tplc="199E4276">
      <w:start w:val="1"/>
      <w:numFmt w:val="bullet"/>
      <w:lvlText w:val=""/>
      <w:lvlJc w:val="left"/>
      <w:pPr>
        <w:ind w:left="6480" w:hanging="360"/>
      </w:pPr>
      <w:rPr>
        <w:rFonts w:ascii="Wingdings" w:hAnsi="Wingdings" w:hint="default"/>
      </w:rPr>
    </w:lvl>
  </w:abstractNum>
  <w:abstractNum w:abstractNumId="13" w15:restartNumberingAfterBreak="0">
    <w:nsid w:val="4C4E1F03"/>
    <w:multiLevelType w:val="multilevel"/>
    <w:tmpl w:val="EEE4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8E331A"/>
    <w:multiLevelType w:val="hybridMultilevel"/>
    <w:tmpl w:val="3A3C7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804FB3"/>
    <w:multiLevelType w:val="hybridMultilevel"/>
    <w:tmpl w:val="AEFA3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D562D2"/>
    <w:multiLevelType w:val="hybridMultilevel"/>
    <w:tmpl w:val="D214097E"/>
    <w:lvl w:ilvl="0" w:tplc="E3501B18">
      <w:start w:val="1"/>
      <w:numFmt w:val="bullet"/>
      <w:pStyle w:val="BulletLevel1KF"/>
      <w:lvlText w:val=""/>
      <w:lvlJc w:val="left"/>
      <w:pPr>
        <w:ind w:left="700" w:hanging="360"/>
      </w:pPr>
      <w:rPr>
        <w:rFonts w:ascii="Wingdings" w:hAnsi="Wingdings" w:hint="default"/>
        <w:color w:val="00AFD7" w:themeColor="accen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B8F787"/>
    <w:multiLevelType w:val="hybridMultilevel"/>
    <w:tmpl w:val="1818BBBC"/>
    <w:lvl w:ilvl="0" w:tplc="8DF8E2C2">
      <w:start w:val="1"/>
      <w:numFmt w:val="bullet"/>
      <w:lvlText w:val="·"/>
      <w:lvlJc w:val="left"/>
      <w:pPr>
        <w:ind w:left="720" w:hanging="360"/>
      </w:pPr>
      <w:rPr>
        <w:rFonts w:ascii="Symbol" w:hAnsi="Symbol" w:hint="default"/>
      </w:rPr>
    </w:lvl>
    <w:lvl w:ilvl="1" w:tplc="C78E14FA">
      <w:start w:val="1"/>
      <w:numFmt w:val="bullet"/>
      <w:lvlText w:val="o"/>
      <w:lvlJc w:val="left"/>
      <w:pPr>
        <w:ind w:left="1440" w:hanging="360"/>
      </w:pPr>
      <w:rPr>
        <w:rFonts w:ascii="Courier New" w:hAnsi="Courier New" w:hint="default"/>
      </w:rPr>
    </w:lvl>
    <w:lvl w:ilvl="2" w:tplc="FD007EC0">
      <w:start w:val="1"/>
      <w:numFmt w:val="bullet"/>
      <w:lvlText w:val=""/>
      <w:lvlJc w:val="left"/>
      <w:pPr>
        <w:ind w:left="2160" w:hanging="360"/>
      </w:pPr>
      <w:rPr>
        <w:rFonts w:ascii="Wingdings" w:hAnsi="Wingdings" w:hint="default"/>
      </w:rPr>
    </w:lvl>
    <w:lvl w:ilvl="3" w:tplc="0A8868E0">
      <w:start w:val="1"/>
      <w:numFmt w:val="bullet"/>
      <w:lvlText w:val=""/>
      <w:lvlJc w:val="left"/>
      <w:pPr>
        <w:ind w:left="2880" w:hanging="360"/>
      </w:pPr>
      <w:rPr>
        <w:rFonts w:ascii="Symbol" w:hAnsi="Symbol" w:hint="default"/>
      </w:rPr>
    </w:lvl>
    <w:lvl w:ilvl="4" w:tplc="E4D8BD8E">
      <w:start w:val="1"/>
      <w:numFmt w:val="bullet"/>
      <w:lvlText w:val="o"/>
      <w:lvlJc w:val="left"/>
      <w:pPr>
        <w:ind w:left="3600" w:hanging="360"/>
      </w:pPr>
      <w:rPr>
        <w:rFonts w:ascii="Courier New" w:hAnsi="Courier New" w:hint="default"/>
      </w:rPr>
    </w:lvl>
    <w:lvl w:ilvl="5" w:tplc="736A49D6">
      <w:start w:val="1"/>
      <w:numFmt w:val="bullet"/>
      <w:lvlText w:val=""/>
      <w:lvlJc w:val="left"/>
      <w:pPr>
        <w:ind w:left="4320" w:hanging="360"/>
      </w:pPr>
      <w:rPr>
        <w:rFonts w:ascii="Wingdings" w:hAnsi="Wingdings" w:hint="default"/>
      </w:rPr>
    </w:lvl>
    <w:lvl w:ilvl="6" w:tplc="2AAEC646">
      <w:start w:val="1"/>
      <w:numFmt w:val="bullet"/>
      <w:lvlText w:val=""/>
      <w:lvlJc w:val="left"/>
      <w:pPr>
        <w:ind w:left="5040" w:hanging="360"/>
      </w:pPr>
      <w:rPr>
        <w:rFonts w:ascii="Symbol" w:hAnsi="Symbol" w:hint="default"/>
      </w:rPr>
    </w:lvl>
    <w:lvl w:ilvl="7" w:tplc="F66E5C1C">
      <w:start w:val="1"/>
      <w:numFmt w:val="bullet"/>
      <w:lvlText w:val="o"/>
      <w:lvlJc w:val="left"/>
      <w:pPr>
        <w:ind w:left="5760" w:hanging="360"/>
      </w:pPr>
      <w:rPr>
        <w:rFonts w:ascii="Courier New" w:hAnsi="Courier New" w:hint="default"/>
      </w:rPr>
    </w:lvl>
    <w:lvl w:ilvl="8" w:tplc="21D650C0">
      <w:start w:val="1"/>
      <w:numFmt w:val="bullet"/>
      <w:lvlText w:val=""/>
      <w:lvlJc w:val="left"/>
      <w:pPr>
        <w:ind w:left="6480" w:hanging="360"/>
      </w:pPr>
      <w:rPr>
        <w:rFonts w:ascii="Wingdings" w:hAnsi="Wingdings" w:hint="default"/>
      </w:rPr>
    </w:lvl>
  </w:abstractNum>
  <w:abstractNum w:abstractNumId="18" w15:restartNumberingAfterBreak="0">
    <w:nsid w:val="7CE6587F"/>
    <w:multiLevelType w:val="multilevel"/>
    <w:tmpl w:val="940C1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8B0C25"/>
    <w:multiLevelType w:val="multilevel"/>
    <w:tmpl w:val="2AEC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8009893">
    <w:abstractNumId w:val="17"/>
  </w:num>
  <w:num w:numId="2" w16cid:durableId="610092480">
    <w:abstractNumId w:val="12"/>
  </w:num>
  <w:num w:numId="3" w16cid:durableId="1867789689">
    <w:abstractNumId w:val="5"/>
  </w:num>
  <w:num w:numId="4" w16cid:durableId="1091127235">
    <w:abstractNumId w:val="6"/>
  </w:num>
  <w:num w:numId="5" w16cid:durableId="341277373">
    <w:abstractNumId w:val="1"/>
  </w:num>
  <w:num w:numId="6" w16cid:durableId="647442431">
    <w:abstractNumId w:val="16"/>
  </w:num>
  <w:num w:numId="7" w16cid:durableId="1559366006">
    <w:abstractNumId w:val="18"/>
  </w:num>
  <w:num w:numId="8" w16cid:durableId="2056661141">
    <w:abstractNumId w:val="7"/>
  </w:num>
  <w:num w:numId="9" w16cid:durableId="1006135408">
    <w:abstractNumId w:val="0"/>
  </w:num>
  <w:num w:numId="10" w16cid:durableId="974482301">
    <w:abstractNumId w:val="14"/>
  </w:num>
  <w:num w:numId="11" w16cid:durableId="312638008">
    <w:abstractNumId w:val="2"/>
  </w:num>
  <w:num w:numId="12" w16cid:durableId="121045862">
    <w:abstractNumId w:val="8"/>
  </w:num>
  <w:num w:numId="13" w16cid:durableId="589436860">
    <w:abstractNumId w:val="4"/>
  </w:num>
  <w:num w:numId="14" w16cid:durableId="113525164">
    <w:abstractNumId w:val="11"/>
  </w:num>
  <w:num w:numId="15" w16cid:durableId="702636720">
    <w:abstractNumId w:val="3"/>
  </w:num>
  <w:num w:numId="16" w16cid:durableId="742138464">
    <w:abstractNumId w:val="15"/>
  </w:num>
  <w:num w:numId="17" w16cid:durableId="486750185">
    <w:abstractNumId w:val="9"/>
  </w:num>
  <w:num w:numId="18" w16cid:durableId="452676502">
    <w:abstractNumId w:val="13"/>
  </w:num>
  <w:num w:numId="19" w16cid:durableId="1727531348">
    <w:abstractNumId w:val="19"/>
  </w:num>
  <w:num w:numId="20" w16cid:durableId="155847080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0B1"/>
    <w:rsid w:val="00000F92"/>
    <w:rsid w:val="00003776"/>
    <w:rsid w:val="000133C6"/>
    <w:rsid w:val="00013938"/>
    <w:rsid w:val="000150F5"/>
    <w:rsid w:val="00015249"/>
    <w:rsid w:val="000152CA"/>
    <w:rsid w:val="00015C54"/>
    <w:rsid w:val="00017B57"/>
    <w:rsid w:val="00024257"/>
    <w:rsid w:val="00026338"/>
    <w:rsid w:val="000263FB"/>
    <w:rsid w:val="00031BC0"/>
    <w:rsid w:val="00032D0F"/>
    <w:rsid w:val="00037084"/>
    <w:rsid w:val="000435E9"/>
    <w:rsid w:val="00060960"/>
    <w:rsid w:val="000632B7"/>
    <w:rsid w:val="00097745"/>
    <w:rsid w:val="000A144C"/>
    <w:rsid w:val="000A6F5D"/>
    <w:rsid w:val="000B2E92"/>
    <w:rsid w:val="000B64FA"/>
    <w:rsid w:val="000C28CC"/>
    <w:rsid w:val="000E4C6B"/>
    <w:rsid w:val="000F0E56"/>
    <w:rsid w:val="000F3CC8"/>
    <w:rsid w:val="000F4B15"/>
    <w:rsid w:val="00101C96"/>
    <w:rsid w:val="00102BD6"/>
    <w:rsid w:val="0010585E"/>
    <w:rsid w:val="00106505"/>
    <w:rsid w:val="00113798"/>
    <w:rsid w:val="0011483B"/>
    <w:rsid w:val="00115D76"/>
    <w:rsid w:val="001166B0"/>
    <w:rsid w:val="0013174F"/>
    <w:rsid w:val="001325A1"/>
    <w:rsid w:val="0013677E"/>
    <w:rsid w:val="00137E11"/>
    <w:rsid w:val="00143D25"/>
    <w:rsid w:val="001451B6"/>
    <w:rsid w:val="001543CC"/>
    <w:rsid w:val="00160B0A"/>
    <w:rsid w:val="00161B20"/>
    <w:rsid w:val="00165A73"/>
    <w:rsid w:val="00165EEB"/>
    <w:rsid w:val="0016634A"/>
    <w:rsid w:val="00177814"/>
    <w:rsid w:val="00181BE9"/>
    <w:rsid w:val="0018538F"/>
    <w:rsid w:val="00197FF4"/>
    <w:rsid w:val="001A670A"/>
    <w:rsid w:val="001A7191"/>
    <w:rsid w:val="001B210B"/>
    <w:rsid w:val="001B442E"/>
    <w:rsid w:val="001C289F"/>
    <w:rsid w:val="001C4CB4"/>
    <w:rsid w:val="001C537F"/>
    <w:rsid w:val="001C6AA2"/>
    <w:rsid w:val="001D2A16"/>
    <w:rsid w:val="001D548B"/>
    <w:rsid w:val="001F0C5F"/>
    <w:rsid w:val="001F178B"/>
    <w:rsid w:val="001F615F"/>
    <w:rsid w:val="001F7B38"/>
    <w:rsid w:val="00201E8F"/>
    <w:rsid w:val="00202198"/>
    <w:rsid w:val="0020244C"/>
    <w:rsid w:val="002055C1"/>
    <w:rsid w:val="0020792C"/>
    <w:rsid w:val="00223AE4"/>
    <w:rsid w:val="002310D0"/>
    <w:rsid w:val="00243566"/>
    <w:rsid w:val="002470EE"/>
    <w:rsid w:val="00254226"/>
    <w:rsid w:val="0025461C"/>
    <w:rsid w:val="002644DD"/>
    <w:rsid w:val="002746B2"/>
    <w:rsid w:val="00274FC9"/>
    <w:rsid w:val="00275805"/>
    <w:rsid w:val="00277D35"/>
    <w:rsid w:val="00277E80"/>
    <w:rsid w:val="00286C78"/>
    <w:rsid w:val="00297AD4"/>
    <w:rsid w:val="002A51AA"/>
    <w:rsid w:val="002A64F3"/>
    <w:rsid w:val="002B3D45"/>
    <w:rsid w:val="002C11F5"/>
    <w:rsid w:val="002C212E"/>
    <w:rsid w:val="002C44EE"/>
    <w:rsid w:val="002C5A11"/>
    <w:rsid w:val="002C5B83"/>
    <w:rsid w:val="002D0694"/>
    <w:rsid w:val="002F0F00"/>
    <w:rsid w:val="002F6E67"/>
    <w:rsid w:val="002F7F9D"/>
    <w:rsid w:val="003022D2"/>
    <w:rsid w:val="003175A4"/>
    <w:rsid w:val="0032049A"/>
    <w:rsid w:val="00320B3F"/>
    <w:rsid w:val="00326522"/>
    <w:rsid w:val="0033020F"/>
    <w:rsid w:val="00331241"/>
    <w:rsid w:val="00332EB4"/>
    <w:rsid w:val="0034047D"/>
    <w:rsid w:val="00345A31"/>
    <w:rsid w:val="003535B6"/>
    <w:rsid w:val="0035636E"/>
    <w:rsid w:val="0036203E"/>
    <w:rsid w:val="00370122"/>
    <w:rsid w:val="003749D2"/>
    <w:rsid w:val="0037741E"/>
    <w:rsid w:val="00380A28"/>
    <w:rsid w:val="00395848"/>
    <w:rsid w:val="003A174A"/>
    <w:rsid w:val="003A7E93"/>
    <w:rsid w:val="003B509D"/>
    <w:rsid w:val="003B64CE"/>
    <w:rsid w:val="003C4E6F"/>
    <w:rsid w:val="003D46D2"/>
    <w:rsid w:val="003E0613"/>
    <w:rsid w:val="003E1878"/>
    <w:rsid w:val="003E1F4F"/>
    <w:rsid w:val="003F1E5A"/>
    <w:rsid w:val="003F3369"/>
    <w:rsid w:val="003F3903"/>
    <w:rsid w:val="00403AE7"/>
    <w:rsid w:val="00405C84"/>
    <w:rsid w:val="00407AFD"/>
    <w:rsid w:val="00417600"/>
    <w:rsid w:val="00417650"/>
    <w:rsid w:val="00421126"/>
    <w:rsid w:val="004240E3"/>
    <w:rsid w:val="0044511C"/>
    <w:rsid w:val="0045080D"/>
    <w:rsid w:val="004513DC"/>
    <w:rsid w:val="00451F0B"/>
    <w:rsid w:val="0045698F"/>
    <w:rsid w:val="00461D80"/>
    <w:rsid w:val="00462637"/>
    <w:rsid w:val="0048001D"/>
    <w:rsid w:val="0048151B"/>
    <w:rsid w:val="00486C23"/>
    <w:rsid w:val="00490244"/>
    <w:rsid w:val="0049032D"/>
    <w:rsid w:val="00496088"/>
    <w:rsid w:val="00496244"/>
    <w:rsid w:val="00496F04"/>
    <w:rsid w:val="00497C5B"/>
    <w:rsid w:val="004A0F92"/>
    <w:rsid w:val="004A7365"/>
    <w:rsid w:val="004B123A"/>
    <w:rsid w:val="004B1DE4"/>
    <w:rsid w:val="004B4FE8"/>
    <w:rsid w:val="004B617C"/>
    <w:rsid w:val="004B791B"/>
    <w:rsid w:val="004C09BD"/>
    <w:rsid w:val="004C12F6"/>
    <w:rsid w:val="004C3155"/>
    <w:rsid w:val="004C410B"/>
    <w:rsid w:val="004C4274"/>
    <w:rsid w:val="004C7636"/>
    <w:rsid w:val="004D5725"/>
    <w:rsid w:val="004E06B9"/>
    <w:rsid w:val="004E28AD"/>
    <w:rsid w:val="004E4134"/>
    <w:rsid w:val="004E6BE4"/>
    <w:rsid w:val="004F6FBB"/>
    <w:rsid w:val="0050385C"/>
    <w:rsid w:val="00505DAF"/>
    <w:rsid w:val="0050609E"/>
    <w:rsid w:val="00515F5D"/>
    <w:rsid w:val="005171F1"/>
    <w:rsid w:val="005209D0"/>
    <w:rsid w:val="00522FDB"/>
    <w:rsid w:val="005239C0"/>
    <w:rsid w:val="00537CB3"/>
    <w:rsid w:val="005425B4"/>
    <w:rsid w:val="005454BE"/>
    <w:rsid w:val="0055074E"/>
    <w:rsid w:val="005520B5"/>
    <w:rsid w:val="005574CA"/>
    <w:rsid w:val="00562C4E"/>
    <w:rsid w:val="005637EE"/>
    <w:rsid w:val="00563A53"/>
    <w:rsid w:val="00575F8E"/>
    <w:rsid w:val="0058001F"/>
    <w:rsid w:val="0058464F"/>
    <w:rsid w:val="00584914"/>
    <w:rsid w:val="00585D3F"/>
    <w:rsid w:val="005A01AC"/>
    <w:rsid w:val="005A3F9A"/>
    <w:rsid w:val="005A4B8F"/>
    <w:rsid w:val="005A5A72"/>
    <w:rsid w:val="005A6FF4"/>
    <w:rsid w:val="005B06D5"/>
    <w:rsid w:val="005B5640"/>
    <w:rsid w:val="005B5E97"/>
    <w:rsid w:val="005D22BE"/>
    <w:rsid w:val="005D7656"/>
    <w:rsid w:val="005F0830"/>
    <w:rsid w:val="005F64A9"/>
    <w:rsid w:val="00614C85"/>
    <w:rsid w:val="00621180"/>
    <w:rsid w:val="00622DF2"/>
    <w:rsid w:val="00626124"/>
    <w:rsid w:val="00626C9F"/>
    <w:rsid w:val="00633B60"/>
    <w:rsid w:val="0064001B"/>
    <w:rsid w:val="006449F9"/>
    <w:rsid w:val="0064750B"/>
    <w:rsid w:val="00654D6A"/>
    <w:rsid w:val="00662394"/>
    <w:rsid w:val="00662DC6"/>
    <w:rsid w:val="00675C99"/>
    <w:rsid w:val="006818ED"/>
    <w:rsid w:val="00684E40"/>
    <w:rsid w:val="00692840"/>
    <w:rsid w:val="0069545D"/>
    <w:rsid w:val="006A30B0"/>
    <w:rsid w:val="006B0DBE"/>
    <w:rsid w:val="006B1BF1"/>
    <w:rsid w:val="006B206A"/>
    <w:rsid w:val="006B6B00"/>
    <w:rsid w:val="006C1C47"/>
    <w:rsid w:val="006C3508"/>
    <w:rsid w:val="006C55CF"/>
    <w:rsid w:val="006C6FDB"/>
    <w:rsid w:val="006F285B"/>
    <w:rsid w:val="006F3DB9"/>
    <w:rsid w:val="00714E8C"/>
    <w:rsid w:val="0071528C"/>
    <w:rsid w:val="007162B9"/>
    <w:rsid w:val="00716923"/>
    <w:rsid w:val="007308D8"/>
    <w:rsid w:val="007358F6"/>
    <w:rsid w:val="007518D0"/>
    <w:rsid w:val="007547D3"/>
    <w:rsid w:val="007575A4"/>
    <w:rsid w:val="00770458"/>
    <w:rsid w:val="00770999"/>
    <w:rsid w:val="00772235"/>
    <w:rsid w:val="0077687E"/>
    <w:rsid w:val="00776A1A"/>
    <w:rsid w:val="007804B7"/>
    <w:rsid w:val="00780D9F"/>
    <w:rsid w:val="00791960"/>
    <w:rsid w:val="00796F35"/>
    <w:rsid w:val="007A3704"/>
    <w:rsid w:val="007A69CE"/>
    <w:rsid w:val="007A6E65"/>
    <w:rsid w:val="007C3CB7"/>
    <w:rsid w:val="007E5AA9"/>
    <w:rsid w:val="007E5CAF"/>
    <w:rsid w:val="007E5D2A"/>
    <w:rsid w:val="007F07E1"/>
    <w:rsid w:val="007F33B7"/>
    <w:rsid w:val="007F4B9F"/>
    <w:rsid w:val="00800788"/>
    <w:rsid w:val="00801AD7"/>
    <w:rsid w:val="00805C86"/>
    <w:rsid w:val="008110B2"/>
    <w:rsid w:val="00811EDF"/>
    <w:rsid w:val="008274EE"/>
    <w:rsid w:val="0083600A"/>
    <w:rsid w:val="0083751A"/>
    <w:rsid w:val="0084405B"/>
    <w:rsid w:val="0085432C"/>
    <w:rsid w:val="00854501"/>
    <w:rsid w:val="0085677C"/>
    <w:rsid w:val="0086524E"/>
    <w:rsid w:val="008655F2"/>
    <w:rsid w:val="00871FA1"/>
    <w:rsid w:val="00876CDD"/>
    <w:rsid w:val="00877049"/>
    <w:rsid w:val="0088280F"/>
    <w:rsid w:val="00884B42"/>
    <w:rsid w:val="008875BE"/>
    <w:rsid w:val="00893D19"/>
    <w:rsid w:val="00895DE7"/>
    <w:rsid w:val="008962F5"/>
    <w:rsid w:val="00897F86"/>
    <w:rsid w:val="008A1AE6"/>
    <w:rsid w:val="008A2FB4"/>
    <w:rsid w:val="008A3C41"/>
    <w:rsid w:val="008A6DB9"/>
    <w:rsid w:val="008B0193"/>
    <w:rsid w:val="008B4D5F"/>
    <w:rsid w:val="008D21C9"/>
    <w:rsid w:val="008D7F55"/>
    <w:rsid w:val="008F173F"/>
    <w:rsid w:val="008F5808"/>
    <w:rsid w:val="008F71CA"/>
    <w:rsid w:val="00904568"/>
    <w:rsid w:val="00904BD3"/>
    <w:rsid w:val="009063E7"/>
    <w:rsid w:val="009137E6"/>
    <w:rsid w:val="00925280"/>
    <w:rsid w:val="00925C5D"/>
    <w:rsid w:val="00926778"/>
    <w:rsid w:val="0093180D"/>
    <w:rsid w:val="00931DB4"/>
    <w:rsid w:val="009334F3"/>
    <w:rsid w:val="009367D7"/>
    <w:rsid w:val="00937220"/>
    <w:rsid w:val="00937503"/>
    <w:rsid w:val="00943E7C"/>
    <w:rsid w:val="0095629C"/>
    <w:rsid w:val="00956C44"/>
    <w:rsid w:val="00961262"/>
    <w:rsid w:val="009643E7"/>
    <w:rsid w:val="009648F0"/>
    <w:rsid w:val="009677F3"/>
    <w:rsid w:val="009916FC"/>
    <w:rsid w:val="009A3401"/>
    <w:rsid w:val="009B032C"/>
    <w:rsid w:val="009B3F9D"/>
    <w:rsid w:val="009B73F1"/>
    <w:rsid w:val="009C25EE"/>
    <w:rsid w:val="009C7E6D"/>
    <w:rsid w:val="009D411C"/>
    <w:rsid w:val="009D68A5"/>
    <w:rsid w:val="009D69D6"/>
    <w:rsid w:val="009D7F60"/>
    <w:rsid w:val="009E1D18"/>
    <w:rsid w:val="009F1AE0"/>
    <w:rsid w:val="009F2960"/>
    <w:rsid w:val="00A00B81"/>
    <w:rsid w:val="00A030A2"/>
    <w:rsid w:val="00A10E46"/>
    <w:rsid w:val="00A11BF4"/>
    <w:rsid w:val="00A150CF"/>
    <w:rsid w:val="00A15605"/>
    <w:rsid w:val="00A171FF"/>
    <w:rsid w:val="00A300B1"/>
    <w:rsid w:val="00A4227C"/>
    <w:rsid w:val="00A63E43"/>
    <w:rsid w:val="00A64F82"/>
    <w:rsid w:val="00A665FE"/>
    <w:rsid w:val="00A76522"/>
    <w:rsid w:val="00A91B53"/>
    <w:rsid w:val="00A92FFC"/>
    <w:rsid w:val="00AA7190"/>
    <w:rsid w:val="00AB2D8D"/>
    <w:rsid w:val="00AC3A6D"/>
    <w:rsid w:val="00AD0C7C"/>
    <w:rsid w:val="00AE10DC"/>
    <w:rsid w:val="00AE3D98"/>
    <w:rsid w:val="00AE432D"/>
    <w:rsid w:val="00AE459E"/>
    <w:rsid w:val="00AE579A"/>
    <w:rsid w:val="00AE62E3"/>
    <w:rsid w:val="00AF3158"/>
    <w:rsid w:val="00B0733E"/>
    <w:rsid w:val="00B157E6"/>
    <w:rsid w:val="00B24856"/>
    <w:rsid w:val="00B31871"/>
    <w:rsid w:val="00B33B88"/>
    <w:rsid w:val="00B37690"/>
    <w:rsid w:val="00B37B51"/>
    <w:rsid w:val="00B52FFB"/>
    <w:rsid w:val="00B53D30"/>
    <w:rsid w:val="00B53FF6"/>
    <w:rsid w:val="00B62284"/>
    <w:rsid w:val="00B628A8"/>
    <w:rsid w:val="00B6290F"/>
    <w:rsid w:val="00B809F2"/>
    <w:rsid w:val="00B82362"/>
    <w:rsid w:val="00B9097E"/>
    <w:rsid w:val="00B91A7D"/>
    <w:rsid w:val="00B93C2A"/>
    <w:rsid w:val="00B94FCC"/>
    <w:rsid w:val="00B95684"/>
    <w:rsid w:val="00BA2478"/>
    <w:rsid w:val="00BA2B65"/>
    <w:rsid w:val="00BB12A7"/>
    <w:rsid w:val="00BC1B48"/>
    <w:rsid w:val="00BC33F9"/>
    <w:rsid w:val="00BC3437"/>
    <w:rsid w:val="00BC4082"/>
    <w:rsid w:val="00BC7669"/>
    <w:rsid w:val="00BE503A"/>
    <w:rsid w:val="00BE6F37"/>
    <w:rsid w:val="00BF5F5A"/>
    <w:rsid w:val="00C0756A"/>
    <w:rsid w:val="00C2189B"/>
    <w:rsid w:val="00C21D55"/>
    <w:rsid w:val="00C23177"/>
    <w:rsid w:val="00C3034E"/>
    <w:rsid w:val="00C4416D"/>
    <w:rsid w:val="00C51A19"/>
    <w:rsid w:val="00C73465"/>
    <w:rsid w:val="00C74936"/>
    <w:rsid w:val="00C75AC2"/>
    <w:rsid w:val="00C90435"/>
    <w:rsid w:val="00C92422"/>
    <w:rsid w:val="00C93EC5"/>
    <w:rsid w:val="00C93FBC"/>
    <w:rsid w:val="00C95952"/>
    <w:rsid w:val="00C96797"/>
    <w:rsid w:val="00CA4BB9"/>
    <w:rsid w:val="00CB09B7"/>
    <w:rsid w:val="00CB303E"/>
    <w:rsid w:val="00CC2DE0"/>
    <w:rsid w:val="00CC3051"/>
    <w:rsid w:val="00CC55CF"/>
    <w:rsid w:val="00CC7B07"/>
    <w:rsid w:val="00CD12F3"/>
    <w:rsid w:val="00CD2574"/>
    <w:rsid w:val="00CD4C34"/>
    <w:rsid w:val="00CD4FC8"/>
    <w:rsid w:val="00CD7E22"/>
    <w:rsid w:val="00CE1FBD"/>
    <w:rsid w:val="00CE3073"/>
    <w:rsid w:val="00CE72D6"/>
    <w:rsid w:val="00CF1770"/>
    <w:rsid w:val="00CF6A53"/>
    <w:rsid w:val="00CF6A8A"/>
    <w:rsid w:val="00D05702"/>
    <w:rsid w:val="00D2585F"/>
    <w:rsid w:val="00D32E01"/>
    <w:rsid w:val="00D600CC"/>
    <w:rsid w:val="00D60DD7"/>
    <w:rsid w:val="00D61938"/>
    <w:rsid w:val="00D675BE"/>
    <w:rsid w:val="00D7128C"/>
    <w:rsid w:val="00D7524D"/>
    <w:rsid w:val="00D75D35"/>
    <w:rsid w:val="00D81D1C"/>
    <w:rsid w:val="00D84264"/>
    <w:rsid w:val="00DA22D6"/>
    <w:rsid w:val="00DB100B"/>
    <w:rsid w:val="00DB2B13"/>
    <w:rsid w:val="00DB5A17"/>
    <w:rsid w:val="00DC40E6"/>
    <w:rsid w:val="00DC6DAF"/>
    <w:rsid w:val="00DD387B"/>
    <w:rsid w:val="00DD4AB8"/>
    <w:rsid w:val="00DD6E2B"/>
    <w:rsid w:val="00DE67D7"/>
    <w:rsid w:val="00DF46D2"/>
    <w:rsid w:val="00DF64A2"/>
    <w:rsid w:val="00E01383"/>
    <w:rsid w:val="00E02BEE"/>
    <w:rsid w:val="00E0751F"/>
    <w:rsid w:val="00E12508"/>
    <w:rsid w:val="00E1617F"/>
    <w:rsid w:val="00E17D40"/>
    <w:rsid w:val="00E23F57"/>
    <w:rsid w:val="00E266E3"/>
    <w:rsid w:val="00E326A0"/>
    <w:rsid w:val="00E3392C"/>
    <w:rsid w:val="00E34354"/>
    <w:rsid w:val="00E35B22"/>
    <w:rsid w:val="00E514EF"/>
    <w:rsid w:val="00E518F2"/>
    <w:rsid w:val="00E55EB3"/>
    <w:rsid w:val="00E56CA4"/>
    <w:rsid w:val="00E62381"/>
    <w:rsid w:val="00E63DDC"/>
    <w:rsid w:val="00E650D5"/>
    <w:rsid w:val="00E67821"/>
    <w:rsid w:val="00E70778"/>
    <w:rsid w:val="00E74718"/>
    <w:rsid w:val="00E74C78"/>
    <w:rsid w:val="00E77C3F"/>
    <w:rsid w:val="00E77D2E"/>
    <w:rsid w:val="00E81578"/>
    <w:rsid w:val="00E82632"/>
    <w:rsid w:val="00E8320D"/>
    <w:rsid w:val="00E9448B"/>
    <w:rsid w:val="00E96756"/>
    <w:rsid w:val="00EA0CC2"/>
    <w:rsid w:val="00EA10CD"/>
    <w:rsid w:val="00EA4190"/>
    <w:rsid w:val="00EB2A74"/>
    <w:rsid w:val="00EB2E49"/>
    <w:rsid w:val="00EB5DB7"/>
    <w:rsid w:val="00EB7D07"/>
    <w:rsid w:val="00EC0BE8"/>
    <w:rsid w:val="00EC19BA"/>
    <w:rsid w:val="00ED16F3"/>
    <w:rsid w:val="00EE249E"/>
    <w:rsid w:val="00EE2F9E"/>
    <w:rsid w:val="00EE56F1"/>
    <w:rsid w:val="00EE6F32"/>
    <w:rsid w:val="00EF061F"/>
    <w:rsid w:val="00EF16A8"/>
    <w:rsid w:val="00EF4E4A"/>
    <w:rsid w:val="00EF6936"/>
    <w:rsid w:val="00F00C45"/>
    <w:rsid w:val="00F03995"/>
    <w:rsid w:val="00F142A2"/>
    <w:rsid w:val="00F14AB7"/>
    <w:rsid w:val="00F153D9"/>
    <w:rsid w:val="00F21960"/>
    <w:rsid w:val="00F2370D"/>
    <w:rsid w:val="00F254FD"/>
    <w:rsid w:val="00F255AD"/>
    <w:rsid w:val="00F32158"/>
    <w:rsid w:val="00F36C38"/>
    <w:rsid w:val="00F406B6"/>
    <w:rsid w:val="00F45D8D"/>
    <w:rsid w:val="00F51527"/>
    <w:rsid w:val="00F56E3E"/>
    <w:rsid w:val="00F60DDF"/>
    <w:rsid w:val="00F6454C"/>
    <w:rsid w:val="00F67FEC"/>
    <w:rsid w:val="00F7001A"/>
    <w:rsid w:val="00F813B9"/>
    <w:rsid w:val="00F945B2"/>
    <w:rsid w:val="00F967CF"/>
    <w:rsid w:val="00F97015"/>
    <w:rsid w:val="00FA0CF7"/>
    <w:rsid w:val="00FA5492"/>
    <w:rsid w:val="00FA7CAE"/>
    <w:rsid w:val="00FB12EB"/>
    <w:rsid w:val="00FB3518"/>
    <w:rsid w:val="00FD1C9A"/>
    <w:rsid w:val="00FD4BC2"/>
    <w:rsid w:val="00FE0817"/>
    <w:rsid w:val="00FE139D"/>
    <w:rsid w:val="00FE1D33"/>
    <w:rsid w:val="0615D7D5"/>
    <w:rsid w:val="06EC2AA8"/>
    <w:rsid w:val="0982A873"/>
    <w:rsid w:val="0CA7767A"/>
    <w:rsid w:val="0E3508D9"/>
    <w:rsid w:val="0F08BA6F"/>
    <w:rsid w:val="0F86F03A"/>
    <w:rsid w:val="0FB74F5E"/>
    <w:rsid w:val="0FD74370"/>
    <w:rsid w:val="1064E063"/>
    <w:rsid w:val="10CB79E7"/>
    <w:rsid w:val="112EFCC5"/>
    <w:rsid w:val="1179C3FA"/>
    <w:rsid w:val="135F6C85"/>
    <w:rsid w:val="14D21217"/>
    <w:rsid w:val="1691AFA9"/>
    <w:rsid w:val="1949D645"/>
    <w:rsid w:val="21DB3E24"/>
    <w:rsid w:val="2420BF27"/>
    <w:rsid w:val="2652F620"/>
    <w:rsid w:val="2668F52D"/>
    <w:rsid w:val="27AEAEFD"/>
    <w:rsid w:val="2859A832"/>
    <w:rsid w:val="28B9C899"/>
    <w:rsid w:val="2A154FDD"/>
    <w:rsid w:val="2EFA1F6F"/>
    <w:rsid w:val="31090010"/>
    <w:rsid w:val="32C61C4E"/>
    <w:rsid w:val="330E2581"/>
    <w:rsid w:val="335A815D"/>
    <w:rsid w:val="348DA098"/>
    <w:rsid w:val="35AD171C"/>
    <w:rsid w:val="365A5218"/>
    <w:rsid w:val="3707CF76"/>
    <w:rsid w:val="3BA137FF"/>
    <w:rsid w:val="3BB3E837"/>
    <w:rsid w:val="3C585130"/>
    <w:rsid w:val="3C6753EF"/>
    <w:rsid w:val="3D285744"/>
    <w:rsid w:val="41605562"/>
    <w:rsid w:val="43E92EF4"/>
    <w:rsid w:val="43FD5A66"/>
    <w:rsid w:val="449CAE71"/>
    <w:rsid w:val="469C5D36"/>
    <w:rsid w:val="48A865C8"/>
    <w:rsid w:val="495C9BD6"/>
    <w:rsid w:val="4ADDEA6D"/>
    <w:rsid w:val="4BA304FF"/>
    <w:rsid w:val="4C49D7BD"/>
    <w:rsid w:val="4C60D0A9"/>
    <w:rsid w:val="4D5D74C0"/>
    <w:rsid w:val="4D985B8D"/>
    <w:rsid w:val="4DE36B98"/>
    <w:rsid w:val="4F447993"/>
    <w:rsid w:val="5631BCCC"/>
    <w:rsid w:val="567C9C38"/>
    <w:rsid w:val="57B78931"/>
    <w:rsid w:val="5B29160E"/>
    <w:rsid w:val="6244E5C3"/>
    <w:rsid w:val="6286AA41"/>
    <w:rsid w:val="63852734"/>
    <w:rsid w:val="683F7ECE"/>
    <w:rsid w:val="6A36DC77"/>
    <w:rsid w:val="6C31BEBC"/>
    <w:rsid w:val="71407059"/>
    <w:rsid w:val="725284DE"/>
    <w:rsid w:val="751852DA"/>
    <w:rsid w:val="777FF5E5"/>
    <w:rsid w:val="77E469D3"/>
    <w:rsid w:val="7823A204"/>
    <w:rsid w:val="7B0B1D85"/>
    <w:rsid w:val="7CC0B4D2"/>
    <w:rsid w:val="7D51F48A"/>
    <w:rsid w:val="7F6FBC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16676"/>
  <w15:docId w15:val="{26254843-50A2-49E3-A2E3-CB8B838D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30B0"/>
    <w:pPr>
      <w:tabs>
        <w:tab w:val="left" w:pos="720"/>
      </w:tabs>
      <w:spacing w:before="120"/>
      <w:ind w:left="720" w:hanging="720"/>
    </w:pPr>
    <w:rPr>
      <w:rFonts w:ascii="Arial" w:hAnsi="Arial"/>
      <w:sz w:val="22"/>
      <w:szCs w:val="24"/>
      <w:lang w:val="en-US" w:eastAsia="en-US"/>
    </w:rPr>
  </w:style>
  <w:style w:type="paragraph" w:styleId="Heading1">
    <w:name w:val="heading 1"/>
    <w:basedOn w:val="Heading2"/>
    <w:next w:val="Normal"/>
    <w:qFormat/>
    <w:rsid w:val="0048151B"/>
    <w:pPr>
      <w:spacing w:before="120" w:after="360"/>
      <w:outlineLvl w:val="0"/>
    </w:pPr>
    <w:rPr>
      <w:b w:val="0"/>
      <w:sz w:val="52"/>
    </w:rPr>
  </w:style>
  <w:style w:type="paragraph" w:styleId="Heading2">
    <w:name w:val="heading 2"/>
    <w:basedOn w:val="Normal"/>
    <w:next w:val="Normal"/>
    <w:qFormat/>
    <w:rsid w:val="0048151B"/>
    <w:pPr>
      <w:keepNext/>
      <w:tabs>
        <w:tab w:val="clear" w:pos="720"/>
      </w:tabs>
      <w:spacing w:before="0" w:after="240"/>
      <w:ind w:left="0" w:firstLine="0"/>
      <w:outlineLvl w:val="1"/>
    </w:pPr>
    <w:rPr>
      <w:rFonts w:cs="Arial"/>
      <w:b/>
      <w:bCs/>
      <w:iCs/>
      <w:color w:val="000000" w:themeColor="text1"/>
      <w:sz w:val="32"/>
      <w:szCs w:val="28"/>
    </w:rPr>
  </w:style>
  <w:style w:type="paragraph" w:styleId="Heading3">
    <w:name w:val="heading 3"/>
    <w:basedOn w:val="Heading2"/>
    <w:next w:val="Normal"/>
    <w:qFormat/>
    <w:rsid w:val="0048151B"/>
    <w:pPr>
      <w:outlineLvl w:val="2"/>
    </w:pPr>
  </w:style>
  <w:style w:type="paragraph" w:styleId="Heading4">
    <w:name w:val="heading 4"/>
    <w:basedOn w:val="Heading2"/>
    <w:next w:val="Normal"/>
    <w:qFormat/>
    <w:rsid w:val="009C7E6D"/>
    <w:pPr>
      <w:spacing w:after="120"/>
      <w:outlineLvl w:val="3"/>
    </w:pPr>
    <w:rPr>
      <w:color w:val="000000"/>
    </w:rPr>
  </w:style>
  <w:style w:type="paragraph" w:styleId="Heading5">
    <w:name w:val="heading 5"/>
    <w:basedOn w:val="Normal"/>
    <w:next w:val="Normal"/>
    <w:qFormat/>
    <w:rsid w:val="00165A73"/>
    <w:pPr>
      <w:spacing w:before="60" w:after="60"/>
      <w:jc w:val="right"/>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C3508"/>
    <w:pPr>
      <w:tabs>
        <w:tab w:val="center" w:pos="4153"/>
        <w:tab w:val="right" w:pos="8306"/>
      </w:tabs>
    </w:pPr>
  </w:style>
  <w:style w:type="paragraph" w:styleId="Footer">
    <w:name w:val="footer"/>
    <w:basedOn w:val="Normal"/>
    <w:rsid w:val="00EA10CD"/>
    <w:pPr>
      <w:tabs>
        <w:tab w:val="clear" w:pos="720"/>
        <w:tab w:val="left" w:pos="0"/>
        <w:tab w:val="center" w:pos="4153"/>
        <w:tab w:val="right" w:pos="8306"/>
      </w:tabs>
      <w:ind w:left="0" w:firstLine="0"/>
    </w:pPr>
    <w:rPr>
      <w:sz w:val="16"/>
    </w:rPr>
  </w:style>
  <w:style w:type="table" w:styleId="TableGrid">
    <w:name w:val="Table Grid"/>
    <w:basedOn w:val="TableNormal"/>
    <w:uiPriority w:val="59"/>
    <w:rsid w:val="009137E6"/>
    <w:rPr>
      <w:rFonts w:ascii="Arial" w:hAnsi="Arial"/>
      <w:sz w:val="22"/>
    </w:rPr>
    <w:tblPr>
      <w:tblCellMar>
        <w:left w:w="115" w:type="dxa"/>
        <w:right w:w="115" w:type="dxa"/>
      </w:tblCellMar>
    </w:tblPr>
  </w:style>
  <w:style w:type="character" w:styleId="PageNumber">
    <w:name w:val="page number"/>
    <w:basedOn w:val="DefaultParagraphFont"/>
    <w:rsid w:val="000C28CC"/>
  </w:style>
  <w:style w:type="paragraph" w:customStyle="1" w:styleId="Action">
    <w:name w:val="Action"/>
    <w:basedOn w:val="Normal"/>
    <w:rsid w:val="006B6B00"/>
    <w:pPr>
      <w:ind w:firstLine="0"/>
    </w:pPr>
    <w:rPr>
      <w:b/>
    </w:rPr>
  </w:style>
  <w:style w:type="paragraph" w:customStyle="1" w:styleId="PROTECTIVEMARKING">
    <w:name w:val="PROTECTIVE MARKING"/>
    <w:basedOn w:val="Header"/>
    <w:rsid w:val="001F0C5F"/>
    <w:pPr>
      <w:tabs>
        <w:tab w:val="clear" w:pos="720"/>
      </w:tabs>
      <w:ind w:left="0" w:firstLine="0"/>
      <w:jc w:val="center"/>
    </w:pPr>
    <w:rPr>
      <w:b/>
      <w:caps/>
      <w:sz w:val="16"/>
    </w:rPr>
  </w:style>
  <w:style w:type="paragraph" w:styleId="BalloonText">
    <w:name w:val="Balloon Text"/>
    <w:basedOn w:val="Normal"/>
    <w:link w:val="BalloonTextChar"/>
    <w:rsid w:val="00EB2A74"/>
    <w:pPr>
      <w:spacing w:before="0"/>
    </w:pPr>
    <w:rPr>
      <w:rFonts w:ascii="Tahoma" w:hAnsi="Tahoma" w:cs="Tahoma"/>
      <w:sz w:val="16"/>
      <w:szCs w:val="16"/>
    </w:rPr>
  </w:style>
  <w:style w:type="character" w:customStyle="1" w:styleId="BalloonTextChar">
    <w:name w:val="Balloon Text Char"/>
    <w:basedOn w:val="DefaultParagraphFont"/>
    <w:link w:val="BalloonText"/>
    <w:rsid w:val="00EB2A74"/>
    <w:rPr>
      <w:rFonts w:ascii="Tahoma" w:hAnsi="Tahoma" w:cs="Tahoma"/>
      <w:sz w:val="16"/>
      <w:szCs w:val="16"/>
      <w:lang w:val="en-US" w:eastAsia="en-US"/>
    </w:rPr>
  </w:style>
  <w:style w:type="paragraph" w:styleId="ListParagraph">
    <w:name w:val="List Paragraph"/>
    <w:basedOn w:val="Normal"/>
    <w:uiPriority w:val="34"/>
    <w:qFormat/>
    <w:rsid w:val="005B06D5"/>
    <w:pPr>
      <w:tabs>
        <w:tab w:val="clear" w:pos="720"/>
      </w:tabs>
      <w:spacing w:before="0" w:after="200" w:line="276" w:lineRule="auto"/>
      <w:ind w:firstLine="0"/>
      <w:contextualSpacing/>
    </w:pPr>
    <w:rPr>
      <w:rFonts w:ascii="Calibri" w:eastAsia="Calibri" w:hAnsi="Calibri"/>
      <w:szCs w:val="22"/>
      <w:lang w:val="en-GB"/>
    </w:rPr>
  </w:style>
  <w:style w:type="paragraph" w:styleId="NormalWeb">
    <w:name w:val="Normal (Web)"/>
    <w:basedOn w:val="Normal"/>
    <w:uiPriority w:val="99"/>
    <w:unhideWhenUsed/>
    <w:rsid w:val="005B06D5"/>
    <w:pPr>
      <w:tabs>
        <w:tab w:val="clear" w:pos="720"/>
      </w:tabs>
      <w:spacing w:before="0" w:after="192"/>
      <w:ind w:left="0" w:firstLine="0"/>
    </w:pPr>
    <w:rPr>
      <w:rFonts w:ascii="Times New Roman" w:hAnsi="Times New Roman"/>
      <w:sz w:val="24"/>
      <w:lang w:val="en-GB" w:eastAsia="en-GB"/>
    </w:rPr>
  </w:style>
  <w:style w:type="character" w:styleId="Hyperlink">
    <w:name w:val="Hyperlink"/>
    <w:basedOn w:val="DefaultParagraphFont"/>
    <w:rsid w:val="00DD387B"/>
    <w:rPr>
      <w:color w:val="0000FF" w:themeColor="hyperlink"/>
      <w:u w:val="single"/>
    </w:rPr>
  </w:style>
  <w:style w:type="character" w:styleId="UnresolvedMention">
    <w:name w:val="Unresolved Mention"/>
    <w:basedOn w:val="DefaultParagraphFont"/>
    <w:uiPriority w:val="99"/>
    <w:semiHidden/>
    <w:unhideWhenUsed/>
    <w:rsid w:val="00161B20"/>
    <w:rPr>
      <w:color w:val="605E5C"/>
      <w:shd w:val="clear" w:color="auto" w:fill="E1DFDD"/>
    </w:rPr>
  </w:style>
  <w:style w:type="paragraph" w:customStyle="1" w:styleId="Default">
    <w:name w:val="Default"/>
    <w:rsid w:val="00B0733E"/>
    <w:pPr>
      <w:autoSpaceDE w:val="0"/>
      <w:autoSpaceDN w:val="0"/>
      <w:adjustRightInd w:val="0"/>
    </w:pPr>
    <w:rPr>
      <w:rFonts w:ascii="Verdana" w:hAnsi="Verdana" w:cs="Verdana"/>
      <w:color w:val="000000"/>
      <w:sz w:val="24"/>
      <w:szCs w:val="24"/>
    </w:rPr>
  </w:style>
  <w:style w:type="paragraph" w:styleId="NoSpacing">
    <w:name w:val="No Spacing"/>
    <w:uiPriority w:val="1"/>
    <w:qFormat/>
    <w:rsid w:val="00003776"/>
    <w:pPr>
      <w:tabs>
        <w:tab w:val="left" w:pos="720"/>
      </w:tabs>
      <w:ind w:left="720" w:hanging="720"/>
    </w:pPr>
    <w:rPr>
      <w:rFonts w:ascii="Arial" w:hAnsi="Arial"/>
      <w:sz w:val="22"/>
      <w:szCs w:val="24"/>
      <w:lang w:val="en-US" w:eastAsia="en-US"/>
    </w:rPr>
  </w:style>
  <w:style w:type="character" w:styleId="Emphasis">
    <w:name w:val="Emphasis"/>
    <w:basedOn w:val="DefaultParagraphFont"/>
    <w:uiPriority w:val="20"/>
    <w:qFormat/>
    <w:rsid w:val="00DB2B13"/>
    <w:rPr>
      <w:i/>
      <w:iCs/>
    </w:rPr>
  </w:style>
  <w:style w:type="character" w:customStyle="1" w:styleId="HeaderChar">
    <w:name w:val="Header Char"/>
    <w:basedOn w:val="DefaultParagraphFont"/>
    <w:link w:val="Header"/>
    <w:rsid w:val="000F3CC8"/>
    <w:rPr>
      <w:rFonts w:ascii="Arial" w:hAnsi="Arial"/>
      <w:sz w:val="22"/>
      <w:szCs w:val="24"/>
      <w:lang w:val="en-US" w:eastAsia="en-US"/>
    </w:rPr>
  </w:style>
  <w:style w:type="character" w:customStyle="1" w:styleId="ui-provider">
    <w:name w:val="ui-provider"/>
    <w:basedOn w:val="DefaultParagraphFont"/>
    <w:rsid w:val="004D5725"/>
  </w:style>
  <w:style w:type="paragraph" w:customStyle="1" w:styleId="FooterKF">
    <w:name w:val="Footer_KF"/>
    <w:basedOn w:val="Footer"/>
    <w:qFormat/>
    <w:rsid w:val="00A171FF"/>
    <w:pPr>
      <w:tabs>
        <w:tab w:val="clear" w:pos="0"/>
        <w:tab w:val="clear" w:pos="4153"/>
        <w:tab w:val="clear" w:pos="8306"/>
        <w:tab w:val="center" w:pos="4513"/>
        <w:tab w:val="right" w:pos="9026"/>
      </w:tabs>
      <w:spacing w:before="0"/>
    </w:pPr>
    <w:rPr>
      <w:rFonts w:ascii="Times New Roman" w:hAnsi="Times New Roman"/>
      <w:szCs w:val="20"/>
      <w:lang w:val="en-GB"/>
    </w:rPr>
  </w:style>
  <w:style w:type="paragraph" w:customStyle="1" w:styleId="BulletLevel1KF">
    <w:name w:val="Bullet Level 1_KF"/>
    <w:basedOn w:val="Normal"/>
    <w:qFormat/>
    <w:rsid w:val="00A171FF"/>
    <w:pPr>
      <w:numPr>
        <w:numId w:val="6"/>
      </w:numPr>
      <w:tabs>
        <w:tab w:val="clear" w:pos="720"/>
      </w:tabs>
      <w:spacing w:before="0" w:after="80" w:line="259" w:lineRule="auto"/>
      <w:ind w:left="357" w:hanging="357"/>
      <w:contextualSpacing/>
    </w:pPr>
    <w:rPr>
      <w:rFonts w:eastAsiaTheme="minorEastAsia" w:cstheme="minorBidi"/>
      <w:color w:val="404040" w:themeColor="text1" w:themeTint="BF"/>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959890">
      <w:bodyDiv w:val="1"/>
      <w:marLeft w:val="0"/>
      <w:marRight w:val="0"/>
      <w:marTop w:val="0"/>
      <w:marBottom w:val="0"/>
      <w:divBdr>
        <w:top w:val="none" w:sz="0" w:space="0" w:color="auto"/>
        <w:left w:val="none" w:sz="0" w:space="0" w:color="auto"/>
        <w:bottom w:val="none" w:sz="0" w:space="0" w:color="auto"/>
        <w:right w:val="none" w:sz="0" w:space="0" w:color="auto"/>
      </w:divBdr>
    </w:div>
    <w:div w:id="202861969">
      <w:bodyDiv w:val="1"/>
      <w:marLeft w:val="0"/>
      <w:marRight w:val="0"/>
      <w:marTop w:val="0"/>
      <w:marBottom w:val="0"/>
      <w:divBdr>
        <w:top w:val="none" w:sz="0" w:space="0" w:color="auto"/>
        <w:left w:val="none" w:sz="0" w:space="0" w:color="auto"/>
        <w:bottom w:val="none" w:sz="0" w:space="0" w:color="auto"/>
        <w:right w:val="none" w:sz="0" w:space="0" w:color="auto"/>
      </w:divBdr>
      <w:divsChild>
        <w:div w:id="739668944">
          <w:marLeft w:val="274"/>
          <w:marRight w:val="0"/>
          <w:marTop w:val="0"/>
          <w:marBottom w:val="0"/>
          <w:divBdr>
            <w:top w:val="none" w:sz="0" w:space="0" w:color="auto"/>
            <w:left w:val="none" w:sz="0" w:space="0" w:color="auto"/>
            <w:bottom w:val="none" w:sz="0" w:space="0" w:color="auto"/>
            <w:right w:val="none" w:sz="0" w:space="0" w:color="auto"/>
          </w:divBdr>
        </w:div>
      </w:divsChild>
    </w:div>
    <w:div w:id="218058165">
      <w:bodyDiv w:val="1"/>
      <w:marLeft w:val="0"/>
      <w:marRight w:val="0"/>
      <w:marTop w:val="0"/>
      <w:marBottom w:val="0"/>
      <w:divBdr>
        <w:top w:val="none" w:sz="0" w:space="0" w:color="auto"/>
        <w:left w:val="none" w:sz="0" w:space="0" w:color="auto"/>
        <w:bottom w:val="none" w:sz="0" w:space="0" w:color="auto"/>
        <w:right w:val="none" w:sz="0" w:space="0" w:color="auto"/>
      </w:divBdr>
      <w:divsChild>
        <w:div w:id="264580216">
          <w:marLeft w:val="274"/>
          <w:marRight w:val="0"/>
          <w:marTop w:val="0"/>
          <w:marBottom w:val="0"/>
          <w:divBdr>
            <w:top w:val="none" w:sz="0" w:space="0" w:color="auto"/>
            <w:left w:val="none" w:sz="0" w:space="0" w:color="auto"/>
            <w:bottom w:val="none" w:sz="0" w:space="0" w:color="auto"/>
            <w:right w:val="none" w:sz="0" w:space="0" w:color="auto"/>
          </w:divBdr>
        </w:div>
      </w:divsChild>
    </w:div>
    <w:div w:id="219170836">
      <w:bodyDiv w:val="1"/>
      <w:marLeft w:val="0"/>
      <w:marRight w:val="0"/>
      <w:marTop w:val="0"/>
      <w:marBottom w:val="0"/>
      <w:divBdr>
        <w:top w:val="none" w:sz="0" w:space="0" w:color="auto"/>
        <w:left w:val="none" w:sz="0" w:space="0" w:color="auto"/>
        <w:bottom w:val="none" w:sz="0" w:space="0" w:color="auto"/>
        <w:right w:val="none" w:sz="0" w:space="0" w:color="auto"/>
      </w:divBdr>
    </w:div>
    <w:div w:id="224030448">
      <w:bodyDiv w:val="1"/>
      <w:marLeft w:val="0"/>
      <w:marRight w:val="0"/>
      <w:marTop w:val="0"/>
      <w:marBottom w:val="0"/>
      <w:divBdr>
        <w:top w:val="none" w:sz="0" w:space="0" w:color="auto"/>
        <w:left w:val="none" w:sz="0" w:space="0" w:color="auto"/>
        <w:bottom w:val="none" w:sz="0" w:space="0" w:color="auto"/>
        <w:right w:val="none" w:sz="0" w:space="0" w:color="auto"/>
      </w:divBdr>
    </w:div>
    <w:div w:id="249630132">
      <w:bodyDiv w:val="1"/>
      <w:marLeft w:val="0"/>
      <w:marRight w:val="0"/>
      <w:marTop w:val="0"/>
      <w:marBottom w:val="0"/>
      <w:divBdr>
        <w:top w:val="none" w:sz="0" w:space="0" w:color="auto"/>
        <w:left w:val="none" w:sz="0" w:space="0" w:color="auto"/>
        <w:bottom w:val="none" w:sz="0" w:space="0" w:color="auto"/>
        <w:right w:val="none" w:sz="0" w:space="0" w:color="auto"/>
      </w:divBdr>
      <w:divsChild>
        <w:div w:id="1080172193">
          <w:marLeft w:val="274"/>
          <w:marRight w:val="0"/>
          <w:marTop w:val="0"/>
          <w:marBottom w:val="0"/>
          <w:divBdr>
            <w:top w:val="none" w:sz="0" w:space="0" w:color="auto"/>
            <w:left w:val="none" w:sz="0" w:space="0" w:color="auto"/>
            <w:bottom w:val="none" w:sz="0" w:space="0" w:color="auto"/>
            <w:right w:val="none" w:sz="0" w:space="0" w:color="auto"/>
          </w:divBdr>
        </w:div>
      </w:divsChild>
    </w:div>
    <w:div w:id="269357709">
      <w:bodyDiv w:val="1"/>
      <w:marLeft w:val="0"/>
      <w:marRight w:val="0"/>
      <w:marTop w:val="0"/>
      <w:marBottom w:val="0"/>
      <w:divBdr>
        <w:top w:val="none" w:sz="0" w:space="0" w:color="auto"/>
        <w:left w:val="none" w:sz="0" w:space="0" w:color="auto"/>
        <w:bottom w:val="none" w:sz="0" w:space="0" w:color="auto"/>
        <w:right w:val="none" w:sz="0" w:space="0" w:color="auto"/>
      </w:divBdr>
      <w:divsChild>
        <w:div w:id="2140880320">
          <w:marLeft w:val="274"/>
          <w:marRight w:val="0"/>
          <w:marTop w:val="0"/>
          <w:marBottom w:val="0"/>
          <w:divBdr>
            <w:top w:val="none" w:sz="0" w:space="0" w:color="auto"/>
            <w:left w:val="none" w:sz="0" w:space="0" w:color="auto"/>
            <w:bottom w:val="none" w:sz="0" w:space="0" w:color="auto"/>
            <w:right w:val="none" w:sz="0" w:space="0" w:color="auto"/>
          </w:divBdr>
        </w:div>
      </w:divsChild>
    </w:div>
    <w:div w:id="292489446">
      <w:bodyDiv w:val="1"/>
      <w:marLeft w:val="0"/>
      <w:marRight w:val="0"/>
      <w:marTop w:val="0"/>
      <w:marBottom w:val="0"/>
      <w:divBdr>
        <w:top w:val="none" w:sz="0" w:space="0" w:color="auto"/>
        <w:left w:val="none" w:sz="0" w:space="0" w:color="auto"/>
        <w:bottom w:val="none" w:sz="0" w:space="0" w:color="auto"/>
        <w:right w:val="none" w:sz="0" w:space="0" w:color="auto"/>
      </w:divBdr>
    </w:div>
    <w:div w:id="349380489">
      <w:bodyDiv w:val="1"/>
      <w:marLeft w:val="0"/>
      <w:marRight w:val="0"/>
      <w:marTop w:val="0"/>
      <w:marBottom w:val="0"/>
      <w:divBdr>
        <w:top w:val="none" w:sz="0" w:space="0" w:color="auto"/>
        <w:left w:val="none" w:sz="0" w:space="0" w:color="auto"/>
        <w:bottom w:val="none" w:sz="0" w:space="0" w:color="auto"/>
        <w:right w:val="none" w:sz="0" w:space="0" w:color="auto"/>
      </w:divBdr>
    </w:div>
    <w:div w:id="354812902">
      <w:bodyDiv w:val="1"/>
      <w:marLeft w:val="0"/>
      <w:marRight w:val="0"/>
      <w:marTop w:val="0"/>
      <w:marBottom w:val="0"/>
      <w:divBdr>
        <w:top w:val="none" w:sz="0" w:space="0" w:color="auto"/>
        <w:left w:val="none" w:sz="0" w:space="0" w:color="auto"/>
        <w:bottom w:val="none" w:sz="0" w:space="0" w:color="auto"/>
        <w:right w:val="none" w:sz="0" w:space="0" w:color="auto"/>
      </w:divBdr>
      <w:divsChild>
        <w:div w:id="2114519341">
          <w:marLeft w:val="274"/>
          <w:marRight w:val="0"/>
          <w:marTop w:val="0"/>
          <w:marBottom w:val="0"/>
          <w:divBdr>
            <w:top w:val="none" w:sz="0" w:space="0" w:color="auto"/>
            <w:left w:val="none" w:sz="0" w:space="0" w:color="auto"/>
            <w:bottom w:val="none" w:sz="0" w:space="0" w:color="auto"/>
            <w:right w:val="none" w:sz="0" w:space="0" w:color="auto"/>
          </w:divBdr>
        </w:div>
      </w:divsChild>
    </w:div>
    <w:div w:id="544803283">
      <w:bodyDiv w:val="1"/>
      <w:marLeft w:val="0"/>
      <w:marRight w:val="0"/>
      <w:marTop w:val="0"/>
      <w:marBottom w:val="0"/>
      <w:divBdr>
        <w:top w:val="none" w:sz="0" w:space="0" w:color="auto"/>
        <w:left w:val="none" w:sz="0" w:space="0" w:color="auto"/>
        <w:bottom w:val="none" w:sz="0" w:space="0" w:color="auto"/>
        <w:right w:val="none" w:sz="0" w:space="0" w:color="auto"/>
      </w:divBdr>
    </w:div>
    <w:div w:id="599222103">
      <w:bodyDiv w:val="1"/>
      <w:marLeft w:val="0"/>
      <w:marRight w:val="0"/>
      <w:marTop w:val="0"/>
      <w:marBottom w:val="0"/>
      <w:divBdr>
        <w:top w:val="none" w:sz="0" w:space="0" w:color="auto"/>
        <w:left w:val="none" w:sz="0" w:space="0" w:color="auto"/>
        <w:bottom w:val="none" w:sz="0" w:space="0" w:color="auto"/>
        <w:right w:val="none" w:sz="0" w:space="0" w:color="auto"/>
      </w:divBdr>
    </w:div>
    <w:div w:id="620574096">
      <w:bodyDiv w:val="1"/>
      <w:marLeft w:val="0"/>
      <w:marRight w:val="0"/>
      <w:marTop w:val="0"/>
      <w:marBottom w:val="0"/>
      <w:divBdr>
        <w:top w:val="none" w:sz="0" w:space="0" w:color="auto"/>
        <w:left w:val="none" w:sz="0" w:space="0" w:color="auto"/>
        <w:bottom w:val="none" w:sz="0" w:space="0" w:color="auto"/>
        <w:right w:val="none" w:sz="0" w:space="0" w:color="auto"/>
      </w:divBdr>
      <w:divsChild>
        <w:div w:id="2052220646">
          <w:marLeft w:val="274"/>
          <w:marRight w:val="0"/>
          <w:marTop w:val="0"/>
          <w:marBottom w:val="0"/>
          <w:divBdr>
            <w:top w:val="none" w:sz="0" w:space="0" w:color="auto"/>
            <w:left w:val="none" w:sz="0" w:space="0" w:color="auto"/>
            <w:bottom w:val="none" w:sz="0" w:space="0" w:color="auto"/>
            <w:right w:val="none" w:sz="0" w:space="0" w:color="auto"/>
          </w:divBdr>
        </w:div>
      </w:divsChild>
    </w:div>
    <w:div w:id="637151883">
      <w:bodyDiv w:val="1"/>
      <w:marLeft w:val="0"/>
      <w:marRight w:val="0"/>
      <w:marTop w:val="0"/>
      <w:marBottom w:val="0"/>
      <w:divBdr>
        <w:top w:val="none" w:sz="0" w:space="0" w:color="auto"/>
        <w:left w:val="none" w:sz="0" w:space="0" w:color="auto"/>
        <w:bottom w:val="none" w:sz="0" w:space="0" w:color="auto"/>
        <w:right w:val="none" w:sz="0" w:space="0" w:color="auto"/>
      </w:divBdr>
    </w:div>
    <w:div w:id="740257555">
      <w:bodyDiv w:val="1"/>
      <w:marLeft w:val="0"/>
      <w:marRight w:val="0"/>
      <w:marTop w:val="0"/>
      <w:marBottom w:val="0"/>
      <w:divBdr>
        <w:top w:val="none" w:sz="0" w:space="0" w:color="auto"/>
        <w:left w:val="none" w:sz="0" w:space="0" w:color="auto"/>
        <w:bottom w:val="none" w:sz="0" w:space="0" w:color="auto"/>
        <w:right w:val="none" w:sz="0" w:space="0" w:color="auto"/>
      </w:divBdr>
    </w:div>
    <w:div w:id="745493143">
      <w:bodyDiv w:val="1"/>
      <w:marLeft w:val="0"/>
      <w:marRight w:val="0"/>
      <w:marTop w:val="0"/>
      <w:marBottom w:val="0"/>
      <w:divBdr>
        <w:top w:val="none" w:sz="0" w:space="0" w:color="auto"/>
        <w:left w:val="none" w:sz="0" w:space="0" w:color="auto"/>
        <w:bottom w:val="none" w:sz="0" w:space="0" w:color="auto"/>
        <w:right w:val="none" w:sz="0" w:space="0" w:color="auto"/>
      </w:divBdr>
    </w:div>
    <w:div w:id="771365518">
      <w:bodyDiv w:val="1"/>
      <w:marLeft w:val="0"/>
      <w:marRight w:val="0"/>
      <w:marTop w:val="0"/>
      <w:marBottom w:val="0"/>
      <w:divBdr>
        <w:top w:val="none" w:sz="0" w:space="0" w:color="auto"/>
        <w:left w:val="none" w:sz="0" w:space="0" w:color="auto"/>
        <w:bottom w:val="none" w:sz="0" w:space="0" w:color="auto"/>
        <w:right w:val="none" w:sz="0" w:space="0" w:color="auto"/>
      </w:divBdr>
      <w:divsChild>
        <w:div w:id="1236547843">
          <w:marLeft w:val="274"/>
          <w:marRight w:val="0"/>
          <w:marTop w:val="0"/>
          <w:marBottom w:val="0"/>
          <w:divBdr>
            <w:top w:val="none" w:sz="0" w:space="0" w:color="auto"/>
            <w:left w:val="none" w:sz="0" w:space="0" w:color="auto"/>
            <w:bottom w:val="none" w:sz="0" w:space="0" w:color="auto"/>
            <w:right w:val="none" w:sz="0" w:space="0" w:color="auto"/>
          </w:divBdr>
        </w:div>
        <w:div w:id="1419790066">
          <w:marLeft w:val="274"/>
          <w:marRight w:val="0"/>
          <w:marTop w:val="0"/>
          <w:marBottom w:val="0"/>
          <w:divBdr>
            <w:top w:val="none" w:sz="0" w:space="0" w:color="auto"/>
            <w:left w:val="none" w:sz="0" w:space="0" w:color="auto"/>
            <w:bottom w:val="none" w:sz="0" w:space="0" w:color="auto"/>
            <w:right w:val="none" w:sz="0" w:space="0" w:color="auto"/>
          </w:divBdr>
        </w:div>
        <w:div w:id="2039506209">
          <w:marLeft w:val="274"/>
          <w:marRight w:val="0"/>
          <w:marTop w:val="0"/>
          <w:marBottom w:val="0"/>
          <w:divBdr>
            <w:top w:val="none" w:sz="0" w:space="0" w:color="auto"/>
            <w:left w:val="none" w:sz="0" w:space="0" w:color="auto"/>
            <w:bottom w:val="none" w:sz="0" w:space="0" w:color="auto"/>
            <w:right w:val="none" w:sz="0" w:space="0" w:color="auto"/>
          </w:divBdr>
        </w:div>
      </w:divsChild>
    </w:div>
    <w:div w:id="799421955">
      <w:bodyDiv w:val="1"/>
      <w:marLeft w:val="0"/>
      <w:marRight w:val="0"/>
      <w:marTop w:val="0"/>
      <w:marBottom w:val="0"/>
      <w:divBdr>
        <w:top w:val="none" w:sz="0" w:space="0" w:color="auto"/>
        <w:left w:val="none" w:sz="0" w:space="0" w:color="auto"/>
        <w:bottom w:val="none" w:sz="0" w:space="0" w:color="auto"/>
        <w:right w:val="none" w:sz="0" w:space="0" w:color="auto"/>
      </w:divBdr>
    </w:div>
    <w:div w:id="814222150">
      <w:bodyDiv w:val="1"/>
      <w:marLeft w:val="0"/>
      <w:marRight w:val="0"/>
      <w:marTop w:val="0"/>
      <w:marBottom w:val="0"/>
      <w:divBdr>
        <w:top w:val="none" w:sz="0" w:space="0" w:color="auto"/>
        <w:left w:val="none" w:sz="0" w:space="0" w:color="auto"/>
        <w:bottom w:val="none" w:sz="0" w:space="0" w:color="auto"/>
        <w:right w:val="none" w:sz="0" w:space="0" w:color="auto"/>
      </w:divBdr>
    </w:div>
    <w:div w:id="1025441949">
      <w:bodyDiv w:val="1"/>
      <w:marLeft w:val="0"/>
      <w:marRight w:val="0"/>
      <w:marTop w:val="0"/>
      <w:marBottom w:val="0"/>
      <w:divBdr>
        <w:top w:val="none" w:sz="0" w:space="0" w:color="auto"/>
        <w:left w:val="none" w:sz="0" w:space="0" w:color="auto"/>
        <w:bottom w:val="none" w:sz="0" w:space="0" w:color="auto"/>
        <w:right w:val="none" w:sz="0" w:space="0" w:color="auto"/>
      </w:divBdr>
    </w:div>
    <w:div w:id="1028144594">
      <w:bodyDiv w:val="1"/>
      <w:marLeft w:val="0"/>
      <w:marRight w:val="0"/>
      <w:marTop w:val="0"/>
      <w:marBottom w:val="0"/>
      <w:divBdr>
        <w:top w:val="none" w:sz="0" w:space="0" w:color="auto"/>
        <w:left w:val="none" w:sz="0" w:space="0" w:color="auto"/>
        <w:bottom w:val="none" w:sz="0" w:space="0" w:color="auto"/>
        <w:right w:val="none" w:sz="0" w:space="0" w:color="auto"/>
      </w:divBdr>
    </w:div>
    <w:div w:id="1028409662">
      <w:bodyDiv w:val="1"/>
      <w:marLeft w:val="0"/>
      <w:marRight w:val="0"/>
      <w:marTop w:val="0"/>
      <w:marBottom w:val="0"/>
      <w:divBdr>
        <w:top w:val="none" w:sz="0" w:space="0" w:color="auto"/>
        <w:left w:val="none" w:sz="0" w:space="0" w:color="auto"/>
        <w:bottom w:val="none" w:sz="0" w:space="0" w:color="auto"/>
        <w:right w:val="none" w:sz="0" w:space="0" w:color="auto"/>
      </w:divBdr>
    </w:div>
    <w:div w:id="1030228080">
      <w:bodyDiv w:val="1"/>
      <w:marLeft w:val="0"/>
      <w:marRight w:val="0"/>
      <w:marTop w:val="0"/>
      <w:marBottom w:val="0"/>
      <w:divBdr>
        <w:top w:val="none" w:sz="0" w:space="0" w:color="auto"/>
        <w:left w:val="none" w:sz="0" w:space="0" w:color="auto"/>
        <w:bottom w:val="none" w:sz="0" w:space="0" w:color="auto"/>
        <w:right w:val="none" w:sz="0" w:space="0" w:color="auto"/>
      </w:divBdr>
    </w:div>
    <w:div w:id="1262765671">
      <w:bodyDiv w:val="1"/>
      <w:marLeft w:val="0"/>
      <w:marRight w:val="0"/>
      <w:marTop w:val="0"/>
      <w:marBottom w:val="0"/>
      <w:divBdr>
        <w:top w:val="none" w:sz="0" w:space="0" w:color="auto"/>
        <w:left w:val="none" w:sz="0" w:space="0" w:color="auto"/>
        <w:bottom w:val="none" w:sz="0" w:space="0" w:color="auto"/>
        <w:right w:val="none" w:sz="0" w:space="0" w:color="auto"/>
      </w:divBdr>
    </w:div>
    <w:div w:id="1274551389">
      <w:bodyDiv w:val="1"/>
      <w:marLeft w:val="0"/>
      <w:marRight w:val="0"/>
      <w:marTop w:val="0"/>
      <w:marBottom w:val="0"/>
      <w:divBdr>
        <w:top w:val="none" w:sz="0" w:space="0" w:color="auto"/>
        <w:left w:val="none" w:sz="0" w:space="0" w:color="auto"/>
        <w:bottom w:val="none" w:sz="0" w:space="0" w:color="auto"/>
        <w:right w:val="none" w:sz="0" w:space="0" w:color="auto"/>
      </w:divBdr>
    </w:div>
    <w:div w:id="1307931827">
      <w:bodyDiv w:val="1"/>
      <w:marLeft w:val="0"/>
      <w:marRight w:val="0"/>
      <w:marTop w:val="0"/>
      <w:marBottom w:val="0"/>
      <w:divBdr>
        <w:top w:val="none" w:sz="0" w:space="0" w:color="auto"/>
        <w:left w:val="none" w:sz="0" w:space="0" w:color="auto"/>
        <w:bottom w:val="none" w:sz="0" w:space="0" w:color="auto"/>
        <w:right w:val="none" w:sz="0" w:space="0" w:color="auto"/>
      </w:divBdr>
    </w:div>
    <w:div w:id="1320697261">
      <w:bodyDiv w:val="1"/>
      <w:marLeft w:val="0"/>
      <w:marRight w:val="0"/>
      <w:marTop w:val="0"/>
      <w:marBottom w:val="0"/>
      <w:divBdr>
        <w:top w:val="none" w:sz="0" w:space="0" w:color="auto"/>
        <w:left w:val="none" w:sz="0" w:space="0" w:color="auto"/>
        <w:bottom w:val="none" w:sz="0" w:space="0" w:color="auto"/>
        <w:right w:val="none" w:sz="0" w:space="0" w:color="auto"/>
      </w:divBdr>
      <w:divsChild>
        <w:div w:id="631054887">
          <w:marLeft w:val="274"/>
          <w:marRight w:val="0"/>
          <w:marTop w:val="0"/>
          <w:marBottom w:val="0"/>
          <w:divBdr>
            <w:top w:val="none" w:sz="0" w:space="0" w:color="auto"/>
            <w:left w:val="none" w:sz="0" w:space="0" w:color="auto"/>
            <w:bottom w:val="none" w:sz="0" w:space="0" w:color="auto"/>
            <w:right w:val="none" w:sz="0" w:space="0" w:color="auto"/>
          </w:divBdr>
        </w:div>
      </w:divsChild>
    </w:div>
    <w:div w:id="1338574747">
      <w:bodyDiv w:val="1"/>
      <w:marLeft w:val="0"/>
      <w:marRight w:val="0"/>
      <w:marTop w:val="0"/>
      <w:marBottom w:val="0"/>
      <w:divBdr>
        <w:top w:val="none" w:sz="0" w:space="0" w:color="auto"/>
        <w:left w:val="none" w:sz="0" w:space="0" w:color="auto"/>
        <w:bottom w:val="none" w:sz="0" w:space="0" w:color="auto"/>
        <w:right w:val="none" w:sz="0" w:space="0" w:color="auto"/>
      </w:divBdr>
    </w:div>
    <w:div w:id="1373381998">
      <w:bodyDiv w:val="1"/>
      <w:marLeft w:val="0"/>
      <w:marRight w:val="0"/>
      <w:marTop w:val="0"/>
      <w:marBottom w:val="0"/>
      <w:divBdr>
        <w:top w:val="none" w:sz="0" w:space="0" w:color="auto"/>
        <w:left w:val="none" w:sz="0" w:space="0" w:color="auto"/>
        <w:bottom w:val="none" w:sz="0" w:space="0" w:color="auto"/>
        <w:right w:val="none" w:sz="0" w:space="0" w:color="auto"/>
      </w:divBdr>
    </w:div>
    <w:div w:id="1393966648">
      <w:bodyDiv w:val="1"/>
      <w:marLeft w:val="0"/>
      <w:marRight w:val="0"/>
      <w:marTop w:val="0"/>
      <w:marBottom w:val="0"/>
      <w:divBdr>
        <w:top w:val="none" w:sz="0" w:space="0" w:color="auto"/>
        <w:left w:val="none" w:sz="0" w:space="0" w:color="auto"/>
        <w:bottom w:val="none" w:sz="0" w:space="0" w:color="auto"/>
        <w:right w:val="none" w:sz="0" w:space="0" w:color="auto"/>
      </w:divBdr>
    </w:div>
    <w:div w:id="1403674555">
      <w:bodyDiv w:val="1"/>
      <w:marLeft w:val="0"/>
      <w:marRight w:val="0"/>
      <w:marTop w:val="0"/>
      <w:marBottom w:val="0"/>
      <w:divBdr>
        <w:top w:val="none" w:sz="0" w:space="0" w:color="auto"/>
        <w:left w:val="none" w:sz="0" w:space="0" w:color="auto"/>
        <w:bottom w:val="none" w:sz="0" w:space="0" w:color="auto"/>
        <w:right w:val="none" w:sz="0" w:space="0" w:color="auto"/>
      </w:divBdr>
    </w:div>
    <w:div w:id="1405640393">
      <w:bodyDiv w:val="1"/>
      <w:marLeft w:val="0"/>
      <w:marRight w:val="0"/>
      <w:marTop w:val="0"/>
      <w:marBottom w:val="0"/>
      <w:divBdr>
        <w:top w:val="none" w:sz="0" w:space="0" w:color="auto"/>
        <w:left w:val="none" w:sz="0" w:space="0" w:color="auto"/>
        <w:bottom w:val="none" w:sz="0" w:space="0" w:color="auto"/>
        <w:right w:val="none" w:sz="0" w:space="0" w:color="auto"/>
      </w:divBdr>
    </w:div>
    <w:div w:id="1441610424">
      <w:bodyDiv w:val="1"/>
      <w:marLeft w:val="0"/>
      <w:marRight w:val="0"/>
      <w:marTop w:val="0"/>
      <w:marBottom w:val="0"/>
      <w:divBdr>
        <w:top w:val="none" w:sz="0" w:space="0" w:color="auto"/>
        <w:left w:val="none" w:sz="0" w:space="0" w:color="auto"/>
        <w:bottom w:val="none" w:sz="0" w:space="0" w:color="auto"/>
        <w:right w:val="none" w:sz="0" w:space="0" w:color="auto"/>
      </w:divBdr>
    </w:div>
    <w:div w:id="1463383396">
      <w:bodyDiv w:val="1"/>
      <w:marLeft w:val="0"/>
      <w:marRight w:val="0"/>
      <w:marTop w:val="0"/>
      <w:marBottom w:val="0"/>
      <w:divBdr>
        <w:top w:val="none" w:sz="0" w:space="0" w:color="auto"/>
        <w:left w:val="none" w:sz="0" w:space="0" w:color="auto"/>
        <w:bottom w:val="none" w:sz="0" w:space="0" w:color="auto"/>
        <w:right w:val="none" w:sz="0" w:space="0" w:color="auto"/>
      </w:divBdr>
      <w:divsChild>
        <w:div w:id="115833503">
          <w:marLeft w:val="274"/>
          <w:marRight w:val="0"/>
          <w:marTop w:val="0"/>
          <w:marBottom w:val="0"/>
          <w:divBdr>
            <w:top w:val="none" w:sz="0" w:space="0" w:color="auto"/>
            <w:left w:val="none" w:sz="0" w:space="0" w:color="auto"/>
            <w:bottom w:val="none" w:sz="0" w:space="0" w:color="auto"/>
            <w:right w:val="none" w:sz="0" w:space="0" w:color="auto"/>
          </w:divBdr>
        </w:div>
      </w:divsChild>
    </w:div>
    <w:div w:id="1472483780">
      <w:bodyDiv w:val="1"/>
      <w:marLeft w:val="0"/>
      <w:marRight w:val="0"/>
      <w:marTop w:val="0"/>
      <w:marBottom w:val="0"/>
      <w:divBdr>
        <w:top w:val="none" w:sz="0" w:space="0" w:color="auto"/>
        <w:left w:val="none" w:sz="0" w:space="0" w:color="auto"/>
        <w:bottom w:val="none" w:sz="0" w:space="0" w:color="auto"/>
        <w:right w:val="none" w:sz="0" w:space="0" w:color="auto"/>
      </w:divBdr>
    </w:div>
    <w:div w:id="1593204740">
      <w:bodyDiv w:val="1"/>
      <w:marLeft w:val="0"/>
      <w:marRight w:val="0"/>
      <w:marTop w:val="0"/>
      <w:marBottom w:val="0"/>
      <w:divBdr>
        <w:top w:val="none" w:sz="0" w:space="0" w:color="auto"/>
        <w:left w:val="none" w:sz="0" w:space="0" w:color="auto"/>
        <w:bottom w:val="none" w:sz="0" w:space="0" w:color="auto"/>
        <w:right w:val="none" w:sz="0" w:space="0" w:color="auto"/>
      </w:divBdr>
      <w:divsChild>
        <w:div w:id="248932128">
          <w:marLeft w:val="274"/>
          <w:marRight w:val="0"/>
          <w:marTop w:val="0"/>
          <w:marBottom w:val="0"/>
          <w:divBdr>
            <w:top w:val="none" w:sz="0" w:space="0" w:color="auto"/>
            <w:left w:val="none" w:sz="0" w:space="0" w:color="auto"/>
            <w:bottom w:val="none" w:sz="0" w:space="0" w:color="auto"/>
            <w:right w:val="none" w:sz="0" w:space="0" w:color="auto"/>
          </w:divBdr>
        </w:div>
        <w:div w:id="1020011610">
          <w:marLeft w:val="274"/>
          <w:marRight w:val="0"/>
          <w:marTop w:val="0"/>
          <w:marBottom w:val="0"/>
          <w:divBdr>
            <w:top w:val="none" w:sz="0" w:space="0" w:color="auto"/>
            <w:left w:val="none" w:sz="0" w:space="0" w:color="auto"/>
            <w:bottom w:val="none" w:sz="0" w:space="0" w:color="auto"/>
            <w:right w:val="none" w:sz="0" w:space="0" w:color="auto"/>
          </w:divBdr>
        </w:div>
        <w:div w:id="1326516484">
          <w:marLeft w:val="274"/>
          <w:marRight w:val="0"/>
          <w:marTop w:val="0"/>
          <w:marBottom w:val="0"/>
          <w:divBdr>
            <w:top w:val="none" w:sz="0" w:space="0" w:color="auto"/>
            <w:left w:val="none" w:sz="0" w:space="0" w:color="auto"/>
            <w:bottom w:val="none" w:sz="0" w:space="0" w:color="auto"/>
            <w:right w:val="none" w:sz="0" w:space="0" w:color="auto"/>
          </w:divBdr>
        </w:div>
      </w:divsChild>
    </w:div>
    <w:div w:id="1611429118">
      <w:bodyDiv w:val="1"/>
      <w:marLeft w:val="0"/>
      <w:marRight w:val="0"/>
      <w:marTop w:val="0"/>
      <w:marBottom w:val="0"/>
      <w:divBdr>
        <w:top w:val="none" w:sz="0" w:space="0" w:color="auto"/>
        <w:left w:val="none" w:sz="0" w:space="0" w:color="auto"/>
        <w:bottom w:val="none" w:sz="0" w:space="0" w:color="auto"/>
        <w:right w:val="none" w:sz="0" w:space="0" w:color="auto"/>
      </w:divBdr>
      <w:divsChild>
        <w:div w:id="1399938774">
          <w:marLeft w:val="274"/>
          <w:marRight w:val="0"/>
          <w:marTop w:val="0"/>
          <w:marBottom w:val="0"/>
          <w:divBdr>
            <w:top w:val="none" w:sz="0" w:space="0" w:color="auto"/>
            <w:left w:val="none" w:sz="0" w:space="0" w:color="auto"/>
            <w:bottom w:val="none" w:sz="0" w:space="0" w:color="auto"/>
            <w:right w:val="none" w:sz="0" w:space="0" w:color="auto"/>
          </w:divBdr>
        </w:div>
      </w:divsChild>
    </w:div>
    <w:div w:id="1784423729">
      <w:bodyDiv w:val="1"/>
      <w:marLeft w:val="0"/>
      <w:marRight w:val="0"/>
      <w:marTop w:val="0"/>
      <w:marBottom w:val="0"/>
      <w:divBdr>
        <w:top w:val="none" w:sz="0" w:space="0" w:color="auto"/>
        <w:left w:val="none" w:sz="0" w:space="0" w:color="auto"/>
        <w:bottom w:val="none" w:sz="0" w:space="0" w:color="auto"/>
        <w:right w:val="none" w:sz="0" w:space="0" w:color="auto"/>
      </w:divBdr>
      <w:divsChild>
        <w:div w:id="232669581">
          <w:marLeft w:val="274"/>
          <w:marRight w:val="0"/>
          <w:marTop w:val="0"/>
          <w:marBottom w:val="0"/>
          <w:divBdr>
            <w:top w:val="none" w:sz="0" w:space="0" w:color="auto"/>
            <w:left w:val="none" w:sz="0" w:space="0" w:color="auto"/>
            <w:bottom w:val="none" w:sz="0" w:space="0" w:color="auto"/>
            <w:right w:val="none" w:sz="0" w:space="0" w:color="auto"/>
          </w:divBdr>
        </w:div>
        <w:div w:id="585380927">
          <w:marLeft w:val="274"/>
          <w:marRight w:val="0"/>
          <w:marTop w:val="0"/>
          <w:marBottom w:val="0"/>
          <w:divBdr>
            <w:top w:val="none" w:sz="0" w:space="0" w:color="auto"/>
            <w:left w:val="none" w:sz="0" w:space="0" w:color="auto"/>
            <w:bottom w:val="none" w:sz="0" w:space="0" w:color="auto"/>
            <w:right w:val="none" w:sz="0" w:space="0" w:color="auto"/>
          </w:divBdr>
        </w:div>
        <w:div w:id="1368336779">
          <w:marLeft w:val="274"/>
          <w:marRight w:val="0"/>
          <w:marTop w:val="0"/>
          <w:marBottom w:val="0"/>
          <w:divBdr>
            <w:top w:val="none" w:sz="0" w:space="0" w:color="auto"/>
            <w:left w:val="none" w:sz="0" w:space="0" w:color="auto"/>
            <w:bottom w:val="none" w:sz="0" w:space="0" w:color="auto"/>
            <w:right w:val="none" w:sz="0" w:space="0" w:color="auto"/>
          </w:divBdr>
        </w:div>
      </w:divsChild>
    </w:div>
    <w:div w:id="1823616176">
      <w:bodyDiv w:val="1"/>
      <w:marLeft w:val="0"/>
      <w:marRight w:val="0"/>
      <w:marTop w:val="0"/>
      <w:marBottom w:val="0"/>
      <w:divBdr>
        <w:top w:val="none" w:sz="0" w:space="0" w:color="auto"/>
        <w:left w:val="none" w:sz="0" w:space="0" w:color="auto"/>
        <w:bottom w:val="none" w:sz="0" w:space="0" w:color="auto"/>
        <w:right w:val="none" w:sz="0" w:space="0" w:color="auto"/>
      </w:divBdr>
    </w:div>
    <w:div w:id="1836722868">
      <w:bodyDiv w:val="1"/>
      <w:marLeft w:val="0"/>
      <w:marRight w:val="0"/>
      <w:marTop w:val="0"/>
      <w:marBottom w:val="0"/>
      <w:divBdr>
        <w:top w:val="none" w:sz="0" w:space="0" w:color="auto"/>
        <w:left w:val="none" w:sz="0" w:space="0" w:color="auto"/>
        <w:bottom w:val="none" w:sz="0" w:space="0" w:color="auto"/>
        <w:right w:val="none" w:sz="0" w:space="0" w:color="auto"/>
      </w:divBdr>
    </w:div>
    <w:div w:id="1838956274">
      <w:bodyDiv w:val="1"/>
      <w:marLeft w:val="0"/>
      <w:marRight w:val="0"/>
      <w:marTop w:val="0"/>
      <w:marBottom w:val="0"/>
      <w:divBdr>
        <w:top w:val="none" w:sz="0" w:space="0" w:color="auto"/>
        <w:left w:val="none" w:sz="0" w:space="0" w:color="auto"/>
        <w:bottom w:val="none" w:sz="0" w:space="0" w:color="auto"/>
        <w:right w:val="none" w:sz="0" w:space="0" w:color="auto"/>
      </w:divBdr>
    </w:div>
    <w:div w:id="1927808992">
      <w:bodyDiv w:val="1"/>
      <w:marLeft w:val="0"/>
      <w:marRight w:val="0"/>
      <w:marTop w:val="0"/>
      <w:marBottom w:val="0"/>
      <w:divBdr>
        <w:top w:val="none" w:sz="0" w:space="0" w:color="auto"/>
        <w:left w:val="none" w:sz="0" w:space="0" w:color="auto"/>
        <w:bottom w:val="none" w:sz="0" w:space="0" w:color="auto"/>
        <w:right w:val="none" w:sz="0" w:space="0" w:color="auto"/>
      </w:divBdr>
    </w:div>
    <w:div w:id="1945306149">
      <w:bodyDiv w:val="1"/>
      <w:marLeft w:val="0"/>
      <w:marRight w:val="0"/>
      <w:marTop w:val="0"/>
      <w:marBottom w:val="0"/>
      <w:divBdr>
        <w:top w:val="none" w:sz="0" w:space="0" w:color="auto"/>
        <w:left w:val="none" w:sz="0" w:space="0" w:color="auto"/>
        <w:bottom w:val="none" w:sz="0" w:space="0" w:color="auto"/>
        <w:right w:val="none" w:sz="0" w:space="0" w:color="auto"/>
      </w:divBdr>
    </w:div>
    <w:div w:id="1950621067">
      <w:bodyDiv w:val="1"/>
      <w:marLeft w:val="0"/>
      <w:marRight w:val="0"/>
      <w:marTop w:val="0"/>
      <w:marBottom w:val="0"/>
      <w:divBdr>
        <w:top w:val="none" w:sz="0" w:space="0" w:color="auto"/>
        <w:left w:val="none" w:sz="0" w:space="0" w:color="auto"/>
        <w:bottom w:val="none" w:sz="0" w:space="0" w:color="auto"/>
        <w:right w:val="none" w:sz="0" w:space="0" w:color="auto"/>
      </w:divBdr>
    </w:div>
    <w:div w:id="1980065773">
      <w:bodyDiv w:val="1"/>
      <w:marLeft w:val="0"/>
      <w:marRight w:val="0"/>
      <w:marTop w:val="0"/>
      <w:marBottom w:val="0"/>
      <w:divBdr>
        <w:top w:val="none" w:sz="0" w:space="0" w:color="auto"/>
        <w:left w:val="none" w:sz="0" w:space="0" w:color="auto"/>
        <w:bottom w:val="none" w:sz="0" w:space="0" w:color="auto"/>
        <w:right w:val="none" w:sz="0" w:space="0" w:color="auto"/>
      </w:divBdr>
    </w:div>
    <w:div w:id="1998996443">
      <w:bodyDiv w:val="1"/>
      <w:marLeft w:val="0"/>
      <w:marRight w:val="0"/>
      <w:marTop w:val="0"/>
      <w:marBottom w:val="0"/>
      <w:divBdr>
        <w:top w:val="none" w:sz="0" w:space="0" w:color="auto"/>
        <w:left w:val="none" w:sz="0" w:space="0" w:color="auto"/>
        <w:bottom w:val="none" w:sz="0" w:space="0" w:color="auto"/>
        <w:right w:val="none" w:sz="0" w:space="0" w:color="auto"/>
      </w:divBdr>
    </w:div>
    <w:div w:id="2002855273">
      <w:bodyDiv w:val="1"/>
      <w:marLeft w:val="0"/>
      <w:marRight w:val="0"/>
      <w:marTop w:val="0"/>
      <w:marBottom w:val="0"/>
      <w:divBdr>
        <w:top w:val="none" w:sz="0" w:space="0" w:color="auto"/>
        <w:left w:val="none" w:sz="0" w:space="0" w:color="auto"/>
        <w:bottom w:val="none" w:sz="0" w:space="0" w:color="auto"/>
        <w:right w:val="none" w:sz="0" w:space="0" w:color="auto"/>
      </w:divBdr>
    </w:div>
    <w:div w:id="2058386942">
      <w:bodyDiv w:val="1"/>
      <w:marLeft w:val="0"/>
      <w:marRight w:val="0"/>
      <w:marTop w:val="0"/>
      <w:marBottom w:val="0"/>
      <w:divBdr>
        <w:top w:val="none" w:sz="0" w:space="0" w:color="auto"/>
        <w:left w:val="none" w:sz="0" w:space="0" w:color="auto"/>
        <w:bottom w:val="none" w:sz="0" w:space="0" w:color="auto"/>
        <w:right w:val="none" w:sz="0" w:space="0" w:color="auto"/>
      </w:divBdr>
    </w:div>
    <w:div w:id="211655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vilservicepensionscheme.org.uk/knowledge-centre/pension-schemes/alpha-scheme-guide/alpha-scheme-guide-general-information-section-01/an-overview-of-alpha-section-01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3A%2F%2Fwww.ndagroup.careers%2F&amp;data=05%7C02%7CAnn.James%40nda.gov.uk%7C28a31a703bc3414dc3ad08dc3479c501%7Cee032e7f73e4457aa0c4cfbe17e33ceb%7C0%7C0%7C638442944797995273%7CUnknown%7CTWFpbGZsb3d8eyJWIjoiMC4wLjAwMDAiLCJQIjoiV2luMzIiLCJBTiI6Ik1haWwiLCJXVCI6Mn0%3D%7C0%7C%7C%7C&amp;sdata=MCY7p%2FtkRsA9EaWe1CzQiT4v4%2B9x4JIfU%2FLpjYojNo4%3D&amp;reserved=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ey.hodgson\AppData\Local\Microsoft\Windows\Temporary%20Internet%20Files\Content.IE5\26WR4MNC\NDA%20General%20Document%20Template.dot" TargetMode="External"/></Relationships>
</file>

<file path=word/theme/theme1.xml><?xml version="1.0" encoding="utf-8"?>
<a:theme xmlns:a="http://schemas.openxmlformats.org/drawingml/2006/main" name="Office Theme">
  <a:themeElements>
    <a:clrScheme name="NDA 1">
      <a:dk1>
        <a:sysClr val="windowText" lastClr="000000"/>
      </a:dk1>
      <a:lt1>
        <a:sysClr val="window" lastClr="FFFFFF"/>
      </a:lt1>
      <a:dk2>
        <a:srgbClr val="333F48"/>
      </a:dk2>
      <a:lt2>
        <a:srgbClr val="EEECE1"/>
      </a:lt2>
      <a:accent1>
        <a:srgbClr val="5C068C"/>
      </a:accent1>
      <a:accent2>
        <a:srgbClr val="00AFD7"/>
      </a:accent2>
      <a:accent3>
        <a:srgbClr val="4C8C2B"/>
      </a:accent3>
      <a:accent4>
        <a:srgbClr val="E40046"/>
      </a:accent4>
      <a:accent5>
        <a:srgbClr val="FF671F"/>
      </a:accent5>
      <a:accent6>
        <a:srgbClr val="005E5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C7B1E156B5994E856522FF676E2ED8" ma:contentTypeVersion="17" ma:contentTypeDescription="Create a new document." ma:contentTypeScope="" ma:versionID="e68beee0a3866776d2a98c33f4ac5524">
  <xsd:schema xmlns:xsd="http://www.w3.org/2001/XMLSchema" xmlns:xs="http://www.w3.org/2001/XMLSchema" xmlns:p="http://schemas.microsoft.com/office/2006/metadata/properties" xmlns:ns2="6f9837d3-b2fc-4d87-a62e-8d75730311f4" xmlns:ns3="250ccdff-1ad9-4d97-9f92-eba3ee979eb6" targetNamespace="http://schemas.microsoft.com/office/2006/metadata/properties" ma:root="true" ma:fieldsID="abae9f5bbcd0663923ebb10a9f685732" ns2:_="" ns3:_="">
    <xsd:import namespace="6f9837d3-b2fc-4d87-a62e-8d75730311f4"/>
    <xsd:import namespace="250ccdff-1ad9-4d97-9f92-eba3ee979eb6"/>
    <xsd:element name="properties">
      <xsd:complexType>
        <xsd:sequence>
          <xsd:element name="documentManagement">
            <xsd:complexType>
              <xsd:all>
                <xsd:element ref="ns2:MediaServiceMetadata" minOccurs="0"/>
                <xsd:element ref="ns2:MediaServiceFastMetadata" minOccurs="0"/>
                <xsd:element ref="ns2:Dateoflastmodified"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9837d3-b2fc-4d87-a62e-8d7573031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eoflastmodified" ma:index="10" nillable="true" ma:displayName="Date of last modified" ma:format="DateTime" ma:internalName="Dateoflastmodified">
      <xsd:simpleType>
        <xsd:restriction base="dms:DateTim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97f6b35-f2d1-4acf-b82a-a8ced64140d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0ccdff-1ad9-4d97-9f92-eba3ee979eb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82645b0-0cd8-4e31-b686-995e48b7c3f6}" ma:internalName="TaxCatchAll" ma:showField="CatchAllData" ma:web="250ccdff-1ad9-4d97-9f92-eba3ee979e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50ccdff-1ad9-4d97-9f92-eba3ee979eb6" xsi:nil="true"/>
    <Dateoflastmodified xmlns="6f9837d3-b2fc-4d87-a62e-8d75730311f4" xsi:nil="true"/>
    <lcf76f155ced4ddcb4097134ff3c332f xmlns="6f9837d3-b2fc-4d87-a62e-8d75730311f4">
      <Terms xmlns="http://schemas.microsoft.com/office/infopath/2007/PartnerControls"/>
    </lcf76f155ced4ddcb4097134ff3c332f>
    <SharedWithUsers xmlns="250ccdff-1ad9-4d97-9f92-eba3ee979eb6">
      <UserInfo>
        <DisplayName>Langan, Sharon</DisplayName>
        <AccountId>16</AccountId>
        <AccountType/>
      </UserInfo>
      <UserInfo>
        <DisplayName>James, Ann</DisplayName>
        <AccountId>19</AccountId>
        <AccountType/>
      </UserInfo>
      <UserInfo>
        <DisplayName>Wilkinson, Terri</DisplayName>
        <AccountId>42</AccountId>
        <AccountType/>
      </UserInfo>
      <UserInfo>
        <DisplayName>Eldon, Harriett</DisplayName>
        <AccountId>14</AccountId>
        <AccountType/>
      </UserInfo>
      <UserInfo>
        <DisplayName>Armstrong, Karen</DisplayName>
        <AccountId>426</AccountId>
        <AccountType/>
      </UserInfo>
      <UserInfo>
        <DisplayName>Collister, Phoebe</DisplayName>
        <AccountId>77</AccountId>
        <AccountType/>
      </UserInfo>
      <UserInfo>
        <DisplayName>Cartwright, Anna</DisplayName>
        <AccountId>17</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81C14-2207-4532-B638-D826C7A50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9837d3-b2fc-4d87-a62e-8d75730311f4"/>
    <ds:schemaRef ds:uri="250ccdff-1ad9-4d97-9f92-eba3ee979e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6ED217-6B89-47A5-94FC-41D690E31A39}">
  <ds:schemaRefs>
    <ds:schemaRef ds:uri="http://schemas.openxmlformats.org/officeDocument/2006/bibliography"/>
  </ds:schemaRefs>
</ds:datastoreItem>
</file>

<file path=customXml/itemProps3.xml><?xml version="1.0" encoding="utf-8"?>
<ds:datastoreItem xmlns:ds="http://schemas.openxmlformats.org/officeDocument/2006/customXml" ds:itemID="{017A2D80-6E5D-4E86-8BF9-50D9406A2235}">
  <ds:schemaRefs>
    <ds:schemaRef ds:uri="http://schemas.microsoft.com/office/2006/metadata/properties"/>
    <ds:schemaRef ds:uri="http://schemas.microsoft.com/office/infopath/2007/PartnerControls"/>
    <ds:schemaRef ds:uri="250ccdff-1ad9-4d97-9f92-eba3ee979eb6"/>
    <ds:schemaRef ds:uri="6f9837d3-b2fc-4d87-a62e-8d75730311f4"/>
  </ds:schemaRefs>
</ds:datastoreItem>
</file>

<file path=customXml/itemProps4.xml><?xml version="1.0" encoding="utf-8"?>
<ds:datastoreItem xmlns:ds="http://schemas.openxmlformats.org/officeDocument/2006/customXml" ds:itemID="{64F697AA-DDC2-4C66-8CF2-58BF2043C2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NDA General Document Template</Template>
  <TotalTime>1</TotalTime>
  <Pages>4</Pages>
  <Words>1059</Words>
  <Characters>6588</Characters>
  <Application>Microsoft Office Word</Application>
  <DocSecurity>0</DocSecurity>
  <Lines>149</Lines>
  <Paragraphs>95</Paragraphs>
  <ScaleCrop>false</ScaleCrop>
  <Company>test</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Directorate Monthly Meeting</dc:title>
  <dc:subject/>
  <dc:creator>Hodgson, Tracey</dc:creator>
  <cp:keywords/>
  <cp:lastModifiedBy>Holland, Amelia</cp:lastModifiedBy>
  <cp:revision>2</cp:revision>
  <cp:lastPrinted>1901-01-02T16:00:00Z</cp:lastPrinted>
  <dcterms:created xsi:type="dcterms:W3CDTF">2026-07-22T14:32:00Z</dcterms:created>
  <dcterms:modified xsi:type="dcterms:W3CDTF">2026-07-22T14:32:00Z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b4c8e33-e9bd-4b03-9952-88e447410871_Enabled">
    <vt:lpwstr>true</vt:lpwstr>
  </property>
  <property fmtid="{D5CDD505-2E9C-101B-9397-08002B2CF9AE}" pid="3" name="MSIP_Label_4b4c8e33-e9bd-4b03-9952-88e447410871_SetDate">
    <vt:lpwstr>2022-09-08T15:22:12Z</vt:lpwstr>
  </property>
  <property fmtid="{D5CDD505-2E9C-101B-9397-08002B2CF9AE}" pid="4" name="MSIP_Label_4b4c8e33-e9bd-4b03-9952-88e447410871_Method">
    <vt:lpwstr>Privileged</vt:lpwstr>
  </property>
  <property fmtid="{D5CDD505-2E9C-101B-9397-08002B2CF9AE}" pid="5" name="MSIP_Label_4b4c8e33-e9bd-4b03-9952-88e447410871_Name">
    <vt:lpwstr>OFFICIAL</vt:lpwstr>
  </property>
  <property fmtid="{D5CDD505-2E9C-101B-9397-08002B2CF9AE}" pid="6" name="MSIP_Label_4b4c8e33-e9bd-4b03-9952-88e447410871_SiteId">
    <vt:lpwstr>ee032e7f-73e4-457a-a0c4-cfbe17e33ceb</vt:lpwstr>
  </property>
  <property fmtid="{D5CDD505-2E9C-101B-9397-08002B2CF9AE}" pid="7" name="MSIP_Label_4b4c8e33-e9bd-4b03-9952-88e447410871_ActionId">
    <vt:lpwstr>2a62d13c-8c9c-4097-aab0-ba372bc30999</vt:lpwstr>
  </property>
  <property fmtid="{D5CDD505-2E9C-101B-9397-08002B2CF9AE}" pid="8" name="MSIP_Label_4b4c8e33-e9bd-4b03-9952-88e447410871_ContentBits">
    <vt:lpwstr>3</vt:lpwstr>
  </property>
  <property fmtid="{D5CDD505-2E9C-101B-9397-08002B2CF9AE}" pid="9" name="ContentTypeId">
    <vt:lpwstr>0x0101009CC7B1E156B5994E856522FF676E2ED8</vt:lpwstr>
  </property>
  <property fmtid="{D5CDD505-2E9C-101B-9397-08002B2CF9AE}" pid="10" name="MediaServiceImageTags">
    <vt:lpwstr/>
  </property>
  <property fmtid="{D5CDD505-2E9C-101B-9397-08002B2CF9AE}" pid="11" name="docLang">
    <vt:lpwstr>en</vt:lpwstr>
  </property>
</Properties>
</file>